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026" w:rsidRPr="001D622A" w:rsidRDefault="00082026" w:rsidP="00082026">
      <w:pPr>
        <w:keepNext/>
        <w:ind w:left="4536"/>
        <w:jc w:val="center"/>
        <w:outlineLvl w:val="4"/>
        <w:rPr>
          <w:rFonts w:eastAsia="Times New Roman"/>
        </w:rPr>
      </w:pPr>
      <w:r w:rsidRPr="001D622A">
        <w:rPr>
          <w:rFonts w:eastAsia="Times New Roman"/>
        </w:rPr>
        <w:t>УТВЕРЖДЕНЫ</w:t>
      </w:r>
    </w:p>
    <w:p w:rsidR="00082026" w:rsidRDefault="00082026" w:rsidP="00082026">
      <w:pPr>
        <w:ind w:left="4536"/>
        <w:jc w:val="center"/>
        <w:rPr>
          <w:rFonts w:eastAsia="Times New Roman"/>
        </w:rPr>
      </w:pPr>
      <w:r w:rsidRPr="001D622A">
        <w:rPr>
          <w:rFonts w:eastAsia="Times New Roman"/>
        </w:rPr>
        <w:t>постановлением Центральной избирательной комиссии Российской Федерации</w:t>
      </w:r>
    </w:p>
    <w:p w:rsidR="00783C41" w:rsidRPr="001D622A" w:rsidRDefault="00783C41" w:rsidP="00082026">
      <w:pPr>
        <w:ind w:left="4536"/>
        <w:jc w:val="center"/>
        <w:rPr>
          <w:rFonts w:eastAsia="Times New Roman"/>
        </w:rPr>
      </w:pPr>
      <w:r>
        <w:rPr>
          <w:rFonts w:eastAsia="Times New Roman"/>
        </w:rPr>
        <w:t>от 31 января 2024 г. № 153/1218-8</w:t>
      </w:r>
    </w:p>
    <w:p w:rsidR="00082026" w:rsidRPr="00C657E3" w:rsidRDefault="00082026" w:rsidP="00082026">
      <w:pPr>
        <w:ind w:firstLine="851"/>
        <w:jc w:val="right"/>
        <w:rPr>
          <w:rFonts w:eastAsia="Times New Roman"/>
        </w:rPr>
      </w:pPr>
    </w:p>
    <w:p w:rsidR="00082026" w:rsidRPr="00C657E3" w:rsidRDefault="00082026" w:rsidP="00082026">
      <w:pPr>
        <w:ind w:firstLine="851"/>
        <w:jc w:val="center"/>
        <w:rPr>
          <w:rFonts w:eastAsia="Times New Roman"/>
        </w:rPr>
      </w:pPr>
    </w:p>
    <w:p w:rsidR="00082026" w:rsidRPr="00C657E3" w:rsidRDefault="00082026" w:rsidP="00082026">
      <w:pPr>
        <w:ind w:firstLine="851"/>
        <w:jc w:val="center"/>
        <w:rPr>
          <w:rFonts w:eastAsia="Times New Roman"/>
        </w:rPr>
      </w:pPr>
    </w:p>
    <w:p w:rsidR="00082026" w:rsidRPr="00C657E3" w:rsidRDefault="00082026" w:rsidP="00082026">
      <w:pPr>
        <w:ind w:firstLine="851"/>
        <w:jc w:val="center"/>
        <w:rPr>
          <w:rFonts w:eastAsia="Times New Roman"/>
        </w:rPr>
      </w:pPr>
    </w:p>
    <w:p w:rsidR="00082026" w:rsidRPr="00A11864" w:rsidRDefault="00082026" w:rsidP="00783C41">
      <w:pPr>
        <w:jc w:val="center"/>
        <w:rPr>
          <w:sz w:val="28"/>
          <w:szCs w:val="28"/>
        </w:rPr>
      </w:pPr>
      <w:bookmarkStart w:id="0" w:name="_GoBack"/>
      <w:r w:rsidRPr="00A11864">
        <w:rPr>
          <w:b/>
          <w:sz w:val="28"/>
          <w:szCs w:val="28"/>
        </w:rPr>
        <w:t xml:space="preserve">Разъяснения </w:t>
      </w:r>
    </w:p>
    <w:p w:rsidR="00082026" w:rsidRPr="00A11864" w:rsidRDefault="00082026" w:rsidP="00783C41">
      <w:pPr>
        <w:jc w:val="center"/>
        <w:rPr>
          <w:b/>
          <w:bCs/>
          <w:sz w:val="28"/>
          <w:szCs w:val="28"/>
        </w:rPr>
      </w:pPr>
      <w:r w:rsidRPr="00A11864">
        <w:rPr>
          <w:b/>
          <w:bCs/>
          <w:sz w:val="28"/>
          <w:szCs w:val="28"/>
        </w:rPr>
        <w:t>порядка деятельности иностранных (международных) наблюдателей</w:t>
      </w:r>
    </w:p>
    <w:p w:rsidR="00082026" w:rsidRPr="00A11864" w:rsidRDefault="00082026" w:rsidP="00783C41">
      <w:pPr>
        <w:jc w:val="center"/>
        <w:rPr>
          <w:b/>
          <w:sz w:val="28"/>
          <w:szCs w:val="28"/>
        </w:rPr>
      </w:pPr>
      <w:r w:rsidRPr="00A11864">
        <w:rPr>
          <w:b/>
          <w:bCs/>
          <w:sz w:val="28"/>
          <w:szCs w:val="28"/>
        </w:rPr>
        <w:t xml:space="preserve">при проведении выборов </w:t>
      </w:r>
      <w:r>
        <w:rPr>
          <w:b/>
          <w:bCs/>
          <w:sz w:val="28"/>
          <w:szCs w:val="28"/>
        </w:rPr>
        <w:t>Президента</w:t>
      </w:r>
      <w:r w:rsidRPr="00A11864">
        <w:rPr>
          <w:b/>
          <w:bCs/>
          <w:sz w:val="28"/>
          <w:szCs w:val="28"/>
        </w:rPr>
        <w:t xml:space="preserve"> Российской Федерации</w:t>
      </w:r>
      <w:bookmarkEnd w:id="0"/>
    </w:p>
    <w:p w:rsidR="00082026" w:rsidRDefault="00082026" w:rsidP="00082026">
      <w:pPr>
        <w:ind w:firstLine="709"/>
        <w:jc w:val="both"/>
        <w:rPr>
          <w:sz w:val="28"/>
          <w:szCs w:val="28"/>
        </w:rPr>
      </w:pPr>
    </w:p>
    <w:p w:rsidR="00082026" w:rsidRPr="00A11864" w:rsidRDefault="00082026" w:rsidP="00082026">
      <w:pPr>
        <w:ind w:firstLine="709"/>
        <w:jc w:val="both"/>
        <w:rPr>
          <w:sz w:val="28"/>
          <w:szCs w:val="28"/>
        </w:rPr>
      </w:pP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>Настоящие Разъяснения подготовлены на основе положений Федерального закона «Об основных гаран</w:t>
      </w:r>
      <w:r>
        <w:rPr>
          <w:sz w:val="28"/>
          <w:szCs w:val="28"/>
        </w:rPr>
        <w:t>тиях избирательных прав и права</w:t>
      </w:r>
      <w:r>
        <w:rPr>
          <w:sz w:val="28"/>
          <w:szCs w:val="28"/>
        </w:rPr>
        <w:br/>
      </w:r>
      <w:r w:rsidRPr="00A11864">
        <w:rPr>
          <w:sz w:val="28"/>
          <w:szCs w:val="28"/>
        </w:rPr>
        <w:t>на участие в референдуме граждан Российской Федерации», Федерального закона «О выборах Президента</w:t>
      </w:r>
      <w:r w:rsidRPr="00A11864">
        <w:rPr>
          <w:bCs/>
          <w:sz w:val="28"/>
          <w:szCs w:val="28"/>
        </w:rPr>
        <w:t xml:space="preserve"> Российской Федерации», </w:t>
      </w:r>
      <w:r w:rsidRPr="00A11864">
        <w:rPr>
          <w:sz w:val="28"/>
          <w:szCs w:val="28"/>
        </w:rPr>
        <w:t>общепризнанных принципов и норм международного права, международных договоров Российской Федерации, Конвенции о стандартах демократических выборов, избирательных прав и свобод в государствах – участниках Содружества Независимых Государств.</w:t>
      </w:r>
    </w:p>
    <w:p w:rsidR="00082026" w:rsidRPr="0062583A" w:rsidRDefault="00082026" w:rsidP="00783C41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62583A">
        <w:rPr>
          <w:spacing w:val="-4"/>
          <w:sz w:val="28"/>
          <w:szCs w:val="28"/>
        </w:rPr>
        <w:t>В настоящих Разъяснениях для единообразного применения законодательства Российской Федерации о выборах в соответствии</w:t>
      </w:r>
      <w:r w:rsidRPr="0062583A">
        <w:rPr>
          <w:spacing w:val="-4"/>
          <w:sz w:val="28"/>
          <w:szCs w:val="28"/>
        </w:rPr>
        <w:br/>
      </w:r>
      <w:r>
        <w:rPr>
          <w:spacing w:val="-4"/>
          <w:sz w:val="28"/>
          <w:szCs w:val="28"/>
        </w:rPr>
        <w:t>с подпунктом 3</w:t>
      </w:r>
      <w:r w:rsidRPr="0062583A">
        <w:rPr>
          <w:spacing w:val="-4"/>
          <w:sz w:val="28"/>
          <w:szCs w:val="28"/>
        </w:rPr>
        <w:t xml:space="preserve"> стать</w:t>
      </w:r>
      <w:r>
        <w:rPr>
          <w:spacing w:val="-4"/>
          <w:sz w:val="28"/>
          <w:szCs w:val="28"/>
        </w:rPr>
        <w:t xml:space="preserve">и 19 </w:t>
      </w:r>
      <w:r w:rsidRPr="0062583A">
        <w:rPr>
          <w:spacing w:val="-4"/>
          <w:sz w:val="28"/>
          <w:szCs w:val="28"/>
        </w:rPr>
        <w:t xml:space="preserve">Федерального закона «О выборах </w:t>
      </w:r>
      <w:r w:rsidRPr="0062583A">
        <w:rPr>
          <w:bCs/>
          <w:spacing w:val="-4"/>
          <w:sz w:val="28"/>
          <w:szCs w:val="28"/>
        </w:rPr>
        <w:t>Президента Российской Федерации» даются пояснения</w:t>
      </w:r>
      <w:r w:rsidRPr="0062583A">
        <w:rPr>
          <w:spacing w:val="-4"/>
          <w:sz w:val="28"/>
          <w:szCs w:val="28"/>
        </w:rPr>
        <w:t xml:space="preserve"> порядка деятельности иностранных (международных) наблюдателей, осуществл</w:t>
      </w:r>
      <w:r w:rsidR="001C4125">
        <w:rPr>
          <w:spacing w:val="-4"/>
          <w:sz w:val="28"/>
          <w:szCs w:val="28"/>
        </w:rPr>
        <w:t>яющих наблюдение индивидуально,</w:t>
      </w:r>
      <w:r w:rsidR="001C4125">
        <w:rPr>
          <w:spacing w:val="-4"/>
          <w:sz w:val="28"/>
          <w:szCs w:val="28"/>
        </w:rPr>
        <w:br/>
      </w:r>
      <w:r w:rsidRPr="0062583A">
        <w:rPr>
          <w:spacing w:val="-4"/>
          <w:sz w:val="28"/>
          <w:szCs w:val="28"/>
        </w:rPr>
        <w:t>в составе группы наблюдателей, а также</w:t>
      </w:r>
      <w:r w:rsidR="001C4125">
        <w:rPr>
          <w:spacing w:val="-4"/>
          <w:sz w:val="28"/>
          <w:szCs w:val="28"/>
        </w:rPr>
        <w:t xml:space="preserve"> в составе международной миссии</w:t>
      </w:r>
      <w:r w:rsidR="001C4125">
        <w:rPr>
          <w:spacing w:val="-4"/>
          <w:sz w:val="28"/>
          <w:szCs w:val="28"/>
        </w:rPr>
        <w:br/>
      </w:r>
      <w:r w:rsidRPr="00DE5534">
        <w:rPr>
          <w:spacing w:val="2"/>
          <w:sz w:val="28"/>
          <w:szCs w:val="28"/>
        </w:rPr>
        <w:t>по наблюдению</w:t>
      </w:r>
      <w:r w:rsidR="001C4125" w:rsidRPr="00DE5534">
        <w:rPr>
          <w:spacing w:val="2"/>
          <w:sz w:val="28"/>
          <w:szCs w:val="28"/>
        </w:rPr>
        <w:t>, при проведении выборов Президента Российской Федерации</w:t>
      </w:r>
      <w:r w:rsidRPr="00DE5534">
        <w:rPr>
          <w:spacing w:val="2"/>
          <w:sz w:val="28"/>
          <w:szCs w:val="28"/>
        </w:rPr>
        <w:t>.</w:t>
      </w:r>
    </w:p>
    <w:p w:rsidR="00082026" w:rsidRPr="00783C41" w:rsidRDefault="00082026" w:rsidP="00082026">
      <w:pPr>
        <w:spacing w:line="360" w:lineRule="auto"/>
        <w:ind w:firstLine="709"/>
        <w:jc w:val="both"/>
        <w:rPr>
          <w:sz w:val="22"/>
          <w:szCs w:val="28"/>
        </w:rPr>
      </w:pPr>
    </w:p>
    <w:p w:rsidR="00082026" w:rsidRDefault="00082026" w:rsidP="00783C41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1. </w:t>
      </w:r>
      <w:r w:rsidRPr="00A11864">
        <w:rPr>
          <w:b/>
          <w:sz w:val="28"/>
          <w:szCs w:val="28"/>
        </w:rPr>
        <w:t>Общие положения</w:t>
      </w:r>
    </w:p>
    <w:p w:rsidR="00082026" w:rsidRPr="00A11864" w:rsidRDefault="00082026" w:rsidP="00271772">
      <w:pPr>
        <w:spacing w:after="60"/>
        <w:ind w:left="720"/>
        <w:rPr>
          <w:b/>
          <w:sz w:val="28"/>
          <w:szCs w:val="28"/>
        </w:rPr>
      </w:pP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 xml:space="preserve">1.1. К иностранным (международным) наблюдателям по смыслу настоящих Разъяснений относятся лица, не являющиеся гражданами Российской Федерации, наделенные правом осуществлять в порядке, установленном законом, наблюдение за подготовкой и проведением выборов </w:t>
      </w:r>
      <w:r w:rsidRPr="00DE5534">
        <w:rPr>
          <w:spacing w:val="4"/>
          <w:sz w:val="28"/>
          <w:szCs w:val="28"/>
        </w:rPr>
        <w:t>Президента Российской Федерации</w:t>
      </w:r>
      <w:r w:rsidRPr="00A11864">
        <w:rPr>
          <w:sz w:val="28"/>
          <w:szCs w:val="28"/>
        </w:rPr>
        <w:t>.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lastRenderedPageBreak/>
        <w:t>Иностранные (международные) наблюдатели п</w:t>
      </w:r>
      <w:r>
        <w:rPr>
          <w:sz w:val="28"/>
          <w:szCs w:val="28"/>
        </w:rPr>
        <w:t>олучают разрешение</w:t>
      </w:r>
      <w:r>
        <w:rPr>
          <w:sz w:val="28"/>
          <w:szCs w:val="28"/>
        </w:rPr>
        <w:br/>
      </w:r>
      <w:r w:rsidRPr="00A11864">
        <w:rPr>
          <w:sz w:val="28"/>
          <w:szCs w:val="28"/>
        </w:rPr>
        <w:t xml:space="preserve">на въезд в Российскую Федерацию в порядке, установленном Федеральным законом «О порядке выезда из Российской Федерации и въезда в Российскую </w:t>
      </w:r>
      <w:r w:rsidRPr="00EC53DB">
        <w:rPr>
          <w:spacing w:val="4"/>
          <w:sz w:val="28"/>
          <w:szCs w:val="28"/>
        </w:rPr>
        <w:t>Федерацию», и при наличии приглашения,</w:t>
      </w:r>
      <w:r w:rsidRPr="00EC53DB">
        <w:rPr>
          <w:b/>
          <w:spacing w:val="4"/>
          <w:sz w:val="28"/>
          <w:szCs w:val="28"/>
        </w:rPr>
        <w:t xml:space="preserve"> </w:t>
      </w:r>
      <w:r w:rsidRPr="00EC53DB">
        <w:rPr>
          <w:spacing w:val="4"/>
          <w:sz w:val="28"/>
          <w:szCs w:val="28"/>
        </w:rPr>
        <w:t>указанного в пунктах 2.1, 2.2</w:t>
      </w:r>
      <w:r w:rsidRPr="00A11864">
        <w:rPr>
          <w:sz w:val="28"/>
          <w:szCs w:val="28"/>
        </w:rPr>
        <w:t xml:space="preserve"> </w:t>
      </w:r>
      <w:r w:rsidRPr="002C1CBA">
        <w:rPr>
          <w:spacing w:val="-2"/>
          <w:sz w:val="28"/>
          <w:szCs w:val="28"/>
        </w:rPr>
        <w:t>настоящих Разъяснений, аккредитуются Центральной избирательной комиссией</w:t>
      </w:r>
      <w:r w:rsidRPr="00A11864">
        <w:rPr>
          <w:sz w:val="28"/>
          <w:szCs w:val="28"/>
        </w:rPr>
        <w:t xml:space="preserve"> </w:t>
      </w:r>
      <w:r w:rsidRPr="00EC53DB">
        <w:rPr>
          <w:spacing w:val="4"/>
          <w:sz w:val="28"/>
          <w:szCs w:val="28"/>
        </w:rPr>
        <w:t>Российской Федерации</w:t>
      </w:r>
      <w:r w:rsidRPr="00A11864">
        <w:rPr>
          <w:sz w:val="28"/>
          <w:szCs w:val="28"/>
        </w:rPr>
        <w:t>.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 xml:space="preserve">1.2. К международным организациям по смыслу настоящих Разъяснений </w:t>
      </w:r>
      <w:r w:rsidRPr="00EC53DB">
        <w:rPr>
          <w:spacing w:val="4"/>
          <w:sz w:val="28"/>
          <w:szCs w:val="28"/>
        </w:rPr>
        <w:t>относятся</w:t>
      </w:r>
      <w:r w:rsidRPr="00A11864">
        <w:rPr>
          <w:sz w:val="28"/>
          <w:szCs w:val="28"/>
        </w:rPr>
        <w:t>: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04505B">
        <w:rPr>
          <w:spacing w:val="-4"/>
          <w:sz w:val="28"/>
          <w:szCs w:val="28"/>
        </w:rPr>
        <w:t>межгосударственные, межправительственные организации – в соответствии</w:t>
      </w:r>
      <w:r w:rsidRPr="00A11864">
        <w:rPr>
          <w:sz w:val="28"/>
          <w:szCs w:val="28"/>
        </w:rPr>
        <w:t xml:space="preserve"> </w:t>
      </w:r>
      <w:r w:rsidRPr="00EC53DB">
        <w:rPr>
          <w:spacing w:val="4"/>
          <w:sz w:val="28"/>
          <w:szCs w:val="28"/>
        </w:rPr>
        <w:t>с Венской конвенцией о праве международных договоров, Федеральным</w:t>
      </w:r>
      <w:r w:rsidRPr="00A11864">
        <w:rPr>
          <w:sz w:val="28"/>
          <w:szCs w:val="28"/>
        </w:rPr>
        <w:t xml:space="preserve"> </w:t>
      </w:r>
      <w:r w:rsidRPr="00EC53DB">
        <w:rPr>
          <w:spacing w:val="4"/>
          <w:sz w:val="28"/>
          <w:szCs w:val="28"/>
        </w:rPr>
        <w:t>законом «О международных договорах Российской Федерации»</w:t>
      </w:r>
      <w:r w:rsidRPr="00A11864">
        <w:rPr>
          <w:sz w:val="28"/>
          <w:szCs w:val="28"/>
        </w:rPr>
        <w:t>;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DE5534">
        <w:rPr>
          <w:spacing w:val="4"/>
          <w:sz w:val="28"/>
          <w:szCs w:val="28"/>
        </w:rPr>
        <w:t>международные ассоциации организаторов выборов</w:t>
      </w:r>
      <w:r w:rsidRPr="00A11864">
        <w:rPr>
          <w:sz w:val="28"/>
          <w:szCs w:val="28"/>
        </w:rPr>
        <w:t>.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3433F3">
        <w:rPr>
          <w:spacing w:val="-2"/>
          <w:sz w:val="28"/>
          <w:szCs w:val="28"/>
        </w:rPr>
        <w:t>Международные общественные объединения в соответствии со статьей 47</w:t>
      </w:r>
      <w:r w:rsidRPr="00A11864">
        <w:rPr>
          <w:sz w:val="28"/>
          <w:szCs w:val="28"/>
        </w:rPr>
        <w:t xml:space="preserve"> Федерального закона «Об общественных объединениях»</w:t>
      </w:r>
      <w:r w:rsidR="003433F3">
        <w:rPr>
          <w:sz w:val="28"/>
          <w:szCs w:val="28"/>
        </w:rPr>
        <w:t xml:space="preserve"> не относятся</w:t>
      </w:r>
      <w:r w:rsidR="003433F3">
        <w:rPr>
          <w:sz w:val="28"/>
          <w:szCs w:val="28"/>
        </w:rPr>
        <w:br/>
      </w:r>
      <w:r w:rsidRPr="00EC53DB">
        <w:rPr>
          <w:spacing w:val="4"/>
          <w:sz w:val="28"/>
          <w:szCs w:val="28"/>
        </w:rPr>
        <w:t>к категории международных организаций</w:t>
      </w:r>
      <w:r w:rsidRPr="00A11864">
        <w:rPr>
          <w:sz w:val="28"/>
          <w:szCs w:val="28"/>
        </w:rPr>
        <w:t>.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>1.3.</w:t>
      </w:r>
      <w:r w:rsidRPr="00A11864">
        <w:rPr>
          <w:iCs/>
          <w:sz w:val="28"/>
          <w:szCs w:val="28"/>
        </w:rPr>
        <w:t> </w:t>
      </w:r>
      <w:r w:rsidRPr="003433F3">
        <w:rPr>
          <w:spacing w:val="-4"/>
          <w:sz w:val="28"/>
          <w:szCs w:val="28"/>
        </w:rPr>
        <w:t xml:space="preserve">Иностранной организацией применительно к </w:t>
      </w:r>
      <w:r w:rsidRPr="003433F3">
        <w:rPr>
          <w:iCs/>
          <w:spacing w:val="-4"/>
          <w:sz w:val="28"/>
          <w:szCs w:val="28"/>
        </w:rPr>
        <w:t>настоящим</w:t>
      </w:r>
      <w:r w:rsidRPr="003433F3">
        <w:rPr>
          <w:spacing w:val="-4"/>
          <w:sz w:val="28"/>
          <w:szCs w:val="28"/>
        </w:rPr>
        <w:t xml:space="preserve"> Разъяснениям</w:t>
      </w:r>
      <w:r w:rsidRPr="00A11864">
        <w:rPr>
          <w:i/>
          <w:sz w:val="28"/>
          <w:szCs w:val="28"/>
        </w:rPr>
        <w:t xml:space="preserve"> </w:t>
      </w:r>
      <w:r w:rsidRPr="00A11864">
        <w:rPr>
          <w:sz w:val="28"/>
          <w:szCs w:val="28"/>
        </w:rPr>
        <w:t>является государственный</w:t>
      </w:r>
      <w:r>
        <w:rPr>
          <w:sz w:val="28"/>
          <w:szCs w:val="28"/>
        </w:rPr>
        <w:t xml:space="preserve"> орган иностранного государства</w:t>
      </w:r>
      <w:r w:rsidR="003433F3">
        <w:rPr>
          <w:sz w:val="28"/>
          <w:szCs w:val="28"/>
        </w:rPr>
        <w:t xml:space="preserve"> </w:t>
      </w:r>
      <w:r w:rsidRPr="00A11864">
        <w:rPr>
          <w:sz w:val="28"/>
          <w:szCs w:val="28"/>
        </w:rPr>
        <w:t xml:space="preserve">или иностранная некоммерческая организация с объемом правоспособности, позволяющим </w:t>
      </w:r>
      <w:r w:rsidRPr="003433F3">
        <w:rPr>
          <w:spacing w:val="-4"/>
          <w:sz w:val="28"/>
          <w:szCs w:val="28"/>
        </w:rPr>
        <w:t>осуществлять международное наблюдение на территории Российской Федерации</w:t>
      </w:r>
      <w:r w:rsidRPr="00A11864">
        <w:rPr>
          <w:sz w:val="28"/>
          <w:szCs w:val="28"/>
        </w:rPr>
        <w:t>. Юридический статус и правоспособность иностранных организаций подтверждаются документами, признаваемыми в качестве таковых законодательством страны, в которой они учреждены.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>1.4. В соответствии с нормами междунаро</w:t>
      </w:r>
      <w:r>
        <w:rPr>
          <w:sz w:val="28"/>
          <w:szCs w:val="28"/>
        </w:rPr>
        <w:t>дного права иностранные</w:t>
      </w:r>
      <w:r>
        <w:rPr>
          <w:sz w:val="28"/>
          <w:szCs w:val="28"/>
        </w:rPr>
        <w:br/>
      </w:r>
      <w:r w:rsidRPr="00A11864">
        <w:rPr>
          <w:sz w:val="28"/>
          <w:szCs w:val="28"/>
        </w:rPr>
        <w:t xml:space="preserve">или международные организации (их отделения, бюро и т.д.) могут быть зарегистрированы и находиться как за пределами территории Российской </w:t>
      </w:r>
      <w:r w:rsidRPr="00EC53DB">
        <w:rPr>
          <w:spacing w:val="4"/>
          <w:sz w:val="28"/>
          <w:szCs w:val="28"/>
        </w:rPr>
        <w:t>Федерации, так и непосредственно на территории Российской Федерации</w:t>
      </w:r>
      <w:r w:rsidRPr="00A11864">
        <w:rPr>
          <w:sz w:val="28"/>
          <w:szCs w:val="28"/>
        </w:rPr>
        <w:t>.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 xml:space="preserve">1.5. Срок полномочий иностранного (международного) наблюдателя начинается со дня его аккредитации Центральной избирательной комиссией Российской Федерации и заканчивается в день официального опубликования </w:t>
      </w:r>
      <w:r w:rsidRPr="00276F64">
        <w:rPr>
          <w:spacing w:val="4"/>
          <w:sz w:val="28"/>
          <w:szCs w:val="28"/>
        </w:rPr>
        <w:t>результатов выборов Президента Российской Федерации</w:t>
      </w:r>
      <w:r w:rsidRPr="00A11864">
        <w:rPr>
          <w:sz w:val="28"/>
          <w:szCs w:val="28"/>
        </w:rPr>
        <w:t>.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lastRenderedPageBreak/>
        <w:t>1.6. Иностранный (международный) наблюдатель осуществляет свою деятельность самостоятельно и независимо. Материально-финансовое обеспечение деятельности иностранного (международного) наблюдателя осуществляется за счет средств стороны, направившей наблюдателя</w:t>
      </w:r>
      <w:r>
        <w:rPr>
          <w:sz w:val="28"/>
          <w:szCs w:val="28"/>
        </w:rPr>
        <w:t>,</w:t>
      </w:r>
      <w:r>
        <w:rPr>
          <w:sz w:val="28"/>
          <w:szCs w:val="28"/>
        </w:rPr>
        <w:br/>
      </w:r>
      <w:r w:rsidRPr="00276F64">
        <w:rPr>
          <w:spacing w:val="4"/>
          <w:sz w:val="28"/>
          <w:szCs w:val="28"/>
        </w:rPr>
        <w:t>или за счет его собственных средств</w:t>
      </w:r>
      <w:r w:rsidRPr="00A11864">
        <w:rPr>
          <w:sz w:val="28"/>
          <w:szCs w:val="28"/>
        </w:rPr>
        <w:t>.</w:t>
      </w:r>
    </w:p>
    <w:p w:rsidR="00082026" w:rsidRPr="00A11864" w:rsidRDefault="00082026" w:rsidP="00082026">
      <w:pPr>
        <w:spacing w:line="360" w:lineRule="auto"/>
        <w:ind w:firstLine="709"/>
        <w:jc w:val="both"/>
        <w:rPr>
          <w:sz w:val="28"/>
          <w:szCs w:val="28"/>
        </w:rPr>
      </w:pPr>
    </w:p>
    <w:p w:rsidR="00082026" w:rsidRDefault="00082026" w:rsidP="00783C41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2. </w:t>
      </w:r>
      <w:r w:rsidRPr="00A11864">
        <w:rPr>
          <w:b/>
          <w:sz w:val="28"/>
          <w:szCs w:val="28"/>
        </w:rPr>
        <w:t>Порядок приглашения и аккредитации</w:t>
      </w:r>
      <w:r>
        <w:rPr>
          <w:b/>
          <w:sz w:val="28"/>
          <w:szCs w:val="28"/>
        </w:rPr>
        <w:br/>
      </w:r>
      <w:r w:rsidRPr="00A11864">
        <w:rPr>
          <w:b/>
          <w:sz w:val="28"/>
          <w:szCs w:val="28"/>
        </w:rPr>
        <w:t>иностранных (международных) наблюдателей</w:t>
      </w:r>
    </w:p>
    <w:p w:rsidR="00082026" w:rsidRPr="00A11864" w:rsidRDefault="00082026" w:rsidP="00082026">
      <w:pPr>
        <w:spacing w:after="120"/>
        <w:ind w:left="720"/>
        <w:rPr>
          <w:b/>
          <w:sz w:val="28"/>
          <w:szCs w:val="28"/>
        </w:rPr>
      </w:pP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>2.1. Приглашения могут быть направлены Президентом Российской Федерации, палатами Федерального Собрания Российской Федерации, Правительством Российской Федерации, Центральной избирательной комиссией Российской Федерации после официального опубликования (публикации) решения о назначении выборов Президента Российской Федерации.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 xml:space="preserve">2.2. Центральная избирательная комиссия Российской Федерации направляет приглашения избирательным органам иностранных государств, </w:t>
      </w:r>
      <w:r w:rsidRPr="00A11864">
        <w:rPr>
          <w:sz w:val="28"/>
          <w:szCs w:val="28"/>
        </w:rPr>
        <w:br/>
        <w:t xml:space="preserve">а также международным организациям, специализирующимся по вопросам </w:t>
      </w:r>
      <w:r w:rsidR="00F71178">
        <w:rPr>
          <w:sz w:val="28"/>
          <w:szCs w:val="28"/>
        </w:rPr>
        <w:t xml:space="preserve">избирательного </w:t>
      </w:r>
      <w:r w:rsidRPr="00A11864">
        <w:rPr>
          <w:sz w:val="28"/>
          <w:szCs w:val="28"/>
        </w:rPr>
        <w:t xml:space="preserve">законодательства </w:t>
      </w:r>
      <w:r w:rsidR="00F71178">
        <w:rPr>
          <w:sz w:val="28"/>
          <w:szCs w:val="28"/>
        </w:rPr>
        <w:t>и выборов</w:t>
      </w:r>
      <w:r w:rsidR="002075C9">
        <w:rPr>
          <w:sz w:val="28"/>
          <w:szCs w:val="28"/>
        </w:rPr>
        <w:t>, защиты прав граждан</w:t>
      </w:r>
      <w:r w:rsidR="002075C9">
        <w:rPr>
          <w:sz w:val="28"/>
          <w:szCs w:val="28"/>
        </w:rPr>
        <w:br/>
      </w:r>
      <w:r>
        <w:rPr>
          <w:sz w:val="28"/>
          <w:szCs w:val="28"/>
        </w:rPr>
        <w:t>на участие</w:t>
      </w:r>
      <w:r w:rsidR="002075C9">
        <w:rPr>
          <w:sz w:val="28"/>
          <w:szCs w:val="28"/>
        </w:rPr>
        <w:t xml:space="preserve"> </w:t>
      </w:r>
      <w:r w:rsidRPr="00A11864">
        <w:rPr>
          <w:sz w:val="28"/>
          <w:szCs w:val="28"/>
        </w:rPr>
        <w:t xml:space="preserve">в выборах и референдумах, в том числе международным </w:t>
      </w:r>
      <w:r w:rsidRPr="00276F64">
        <w:rPr>
          <w:spacing w:val="4"/>
          <w:sz w:val="28"/>
          <w:szCs w:val="28"/>
        </w:rPr>
        <w:t>ассоциациям организаторов выборов</w:t>
      </w:r>
      <w:r w:rsidRPr="00A11864">
        <w:rPr>
          <w:sz w:val="28"/>
          <w:szCs w:val="28"/>
        </w:rPr>
        <w:t>.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>2.3. Предложения о направлении приглашений могут быть поданы Уполномоченным по правам человека в Российской Федерации, международными и национальными правительственными и неправительственными организа</w:t>
      </w:r>
      <w:r w:rsidR="00636226">
        <w:rPr>
          <w:sz w:val="28"/>
          <w:szCs w:val="28"/>
        </w:rPr>
        <w:t>циями, а также частными лицами,</w:t>
      </w:r>
      <w:r w:rsidR="00636226">
        <w:rPr>
          <w:sz w:val="28"/>
          <w:szCs w:val="28"/>
        </w:rPr>
        <w:br/>
      </w:r>
      <w:r w:rsidRPr="002225D2">
        <w:rPr>
          <w:spacing w:val="4"/>
          <w:sz w:val="28"/>
          <w:szCs w:val="28"/>
        </w:rPr>
        <w:t>имеющими признанный авторитет в области защиты прав человека</w:t>
      </w:r>
      <w:r w:rsidRPr="00A11864">
        <w:rPr>
          <w:sz w:val="28"/>
          <w:szCs w:val="28"/>
        </w:rPr>
        <w:t>.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 xml:space="preserve">2.4. Для аккредитации в качестве иностранного (международного) наблюдателя на выборах Президента </w:t>
      </w:r>
      <w:r>
        <w:rPr>
          <w:sz w:val="28"/>
          <w:szCs w:val="28"/>
        </w:rPr>
        <w:t>Российской Федерации претендент</w:t>
      </w:r>
      <w:r>
        <w:rPr>
          <w:sz w:val="28"/>
          <w:szCs w:val="28"/>
        </w:rPr>
        <w:br/>
      </w:r>
      <w:r w:rsidRPr="00A11864">
        <w:rPr>
          <w:sz w:val="28"/>
          <w:szCs w:val="28"/>
        </w:rPr>
        <w:t>на статус иностранного (международного)</w:t>
      </w:r>
      <w:r>
        <w:rPr>
          <w:sz w:val="28"/>
          <w:szCs w:val="28"/>
        </w:rPr>
        <w:t xml:space="preserve"> наблюдателя направляет в орган</w:t>
      </w:r>
      <w:r>
        <w:rPr>
          <w:sz w:val="28"/>
          <w:szCs w:val="28"/>
        </w:rPr>
        <w:br/>
      </w:r>
      <w:r w:rsidRPr="00A11864">
        <w:rPr>
          <w:sz w:val="28"/>
          <w:szCs w:val="28"/>
        </w:rPr>
        <w:t>или лицу, приславш</w:t>
      </w:r>
      <w:r w:rsidR="00EC581F">
        <w:rPr>
          <w:sz w:val="28"/>
          <w:szCs w:val="28"/>
        </w:rPr>
        <w:t>ему</w:t>
      </w:r>
      <w:r w:rsidRPr="00A11864">
        <w:rPr>
          <w:sz w:val="28"/>
          <w:szCs w:val="28"/>
        </w:rPr>
        <w:t xml:space="preserve"> ему приглашен</w:t>
      </w:r>
      <w:r>
        <w:rPr>
          <w:sz w:val="28"/>
          <w:szCs w:val="28"/>
        </w:rPr>
        <w:t>ие принять участие в наблюдении</w:t>
      </w:r>
      <w:r>
        <w:rPr>
          <w:sz w:val="28"/>
          <w:szCs w:val="28"/>
        </w:rPr>
        <w:br/>
      </w:r>
      <w:r w:rsidRPr="002225D2">
        <w:rPr>
          <w:spacing w:val="4"/>
          <w:sz w:val="28"/>
          <w:szCs w:val="28"/>
        </w:rPr>
        <w:t>за выборами Президента Российской Федерации, следующие документы</w:t>
      </w:r>
      <w:r w:rsidRPr="00A11864">
        <w:rPr>
          <w:sz w:val="28"/>
          <w:szCs w:val="28"/>
        </w:rPr>
        <w:t>: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lastRenderedPageBreak/>
        <w:t>заявление на аккредитацию в качестве иностранного (международного) наблюдателя установленной формы,</w:t>
      </w:r>
      <w:r>
        <w:rPr>
          <w:sz w:val="28"/>
          <w:szCs w:val="28"/>
        </w:rPr>
        <w:t xml:space="preserve"> включая анкету на аккредитацию</w:t>
      </w:r>
      <w:r>
        <w:rPr>
          <w:sz w:val="28"/>
          <w:szCs w:val="28"/>
        </w:rPr>
        <w:br/>
      </w:r>
      <w:r w:rsidRPr="00276F64">
        <w:rPr>
          <w:spacing w:val="4"/>
          <w:sz w:val="28"/>
          <w:szCs w:val="28"/>
        </w:rPr>
        <w:t>в качестве иностранного (международного) наблюдателя (приложение № 1)</w:t>
      </w:r>
      <w:r w:rsidRPr="00A11864">
        <w:rPr>
          <w:sz w:val="28"/>
          <w:szCs w:val="28"/>
        </w:rPr>
        <w:t>;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>копию приглашения, получен</w:t>
      </w:r>
      <w:r w:rsidR="00636226">
        <w:rPr>
          <w:sz w:val="28"/>
          <w:szCs w:val="28"/>
        </w:rPr>
        <w:t>ного от соответствующего органа</w:t>
      </w:r>
      <w:r w:rsidR="00636226">
        <w:rPr>
          <w:sz w:val="28"/>
          <w:szCs w:val="28"/>
        </w:rPr>
        <w:br/>
      </w:r>
      <w:r w:rsidRPr="00276F64">
        <w:rPr>
          <w:spacing w:val="4"/>
          <w:sz w:val="28"/>
          <w:szCs w:val="28"/>
        </w:rPr>
        <w:t>или лица, указанных в пункте 2.1 настоящих Разъяснений</w:t>
      </w:r>
      <w:r w:rsidRPr="00A11864">
        <w:rPr>
          <w:sz w:val="28"/>
          <w:szCs w:val="28"/>
        </w:rPr>
        <w:t>;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276F64">
        <w:rPr>
          <w:spacing w:val="4"/>
          <w:sz w:val="28"/>
          <w:szCs w:val="28"/>
        </w:rPr>
        <w:t>копию документа, удостоверяющего личность</w:t>
      </w:r>
      <w:r w:rsidRPr="00A11864">
        <w:rPr>
          <w:sz w:val="28"/>
          <w:szCs w:val="28"/>
        </w:rPr>
        <w:t>.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>2.5. Орган или лицо, уполномоченные приглашать иностранных (международных) наблюдателей, после проверки поступивших от претендента на статус иностранного (международного) наблюдателя документов,</w:t>
      </w:r>
      <w:r w:rsidR="00B44186">
        <w:rPr>
          <w:b/>
          <w:bCs/>
          <w:sz w:val="28"/>
          <w:szCs w:val="28"/>
        </w:rPr>
        <w:br/>
      </w:r>
      <w:r w:rsidRPr="00A11864">
        <w:rPr>
          <w:sz w:val="28"/>
          <w:szCs w:val="28"/>
        </w:rPr>
        <w:t>указанных в пункте 2.4 настоящих Разъяснений, переда</w:t>
      </w:r>
      <w:r w:rsidR="009329DD">
        <w:rPr>
          <w:sz w:val="28"/>
          <w:szCs w:val="28"/>
        </w:rPr>
        <w:t>ю</w:t>
      </w:r>
      <w:r w:rsidRPr="00A11864">
        <w:rPr>
          <w:sz w:val="28"/>
          <w:szCs w:val="28"/>
        </w:rPr>
        <w:t xml:space="preserve">т их в Центральную </w:t>
      </w:r>
      <w:r w:rsidRPr="00276F64">
        <w:rPr>
          <w:spacing w:val="4"/>
          <w:sz w:val="28"/>
          <w:szCs w:val="28"/>
        </w:rPr>
        <w:t>избирательную комиссию Российской Федерации для аккредитации</w:t>
      </w:r>
      <w:r w:rsidRPr="00A11864">
        <w:rPr>
          <w:sz w:val="28"/>
          <w:szCs w:val="28"/>
        </w:rPr>
        <w:t>.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>2.6. Документы, указанные в пу</w:t>
      </w:r>
      <w:r>
        <w:rPr>
          <w:sz w:val="28"/>
          <w:szCs w:val="28"/>
        </w:rPr>
        <w:t>нкте 2.4 настоящих Разъяснений,</w:t>
      </w:r>
      <w:r>
        <w:rPr>
          <w:sz w:val="28"/>
          <w:szCs w:val="28"/>
        </w:rPr>
        <w:br/>
      </w:r>
      <w:r w:rsidRPr="00A11864">
        <w:rPr>
          <w:sz w:val="28"/>
          <w:szCs w:val="28"/>
        </w:rPr>
        <w:t xml:space="preserve">должны быть представлены в Центральную избирательную комиссию Российской Федерации не позднее </w:t>
      </w:r>
      <w:r>
        <w:rPr>
          <w:sz w:val="28"/>
          <w:szCs w:val="28"/>
        </w:rPr>
        <w:t>4</w:t>
      </w:r>
      <w:r w:rsidRPr="00A11864">
        <w:rPr>
          <w:sz w:val="28"/>
          <w:szCs w:val="28"/>
        </w:rPr>
        <w:t xml:space="preserve"> марта 20</w:t>
      </w:r>
      <w:r>
        <w:rPr>
          <w:sz w:val="28"/>
          <w:szCs w:val="28"/>
        </w:rPr>
        <w:t>24 года. Документы, поступившие</w:t>
      </w:r>
      <w:r>
        <w:rPr>
          <w:sz w:val="28"/>
          <w:szCs w:val="28"/>
        </w:rPr>
        <w:br/>
      </w:r>
      <w:r w:rsidRPr="00276F64">
        <w:rPr>
          <w:spacing w:val="4"/>
          <w:sz w:val="28"/>
          <w:szCs w:val="28"/>
        </w:rPr>
        <w:t>с нарушением указанного срока, к рассмотрению не принимаются</w:t>
      </w:r>
      <w:r w:rsidRPr="00A11864">
        <w:rPr>
          <w:sz w:val="28"/>
          <w:szCs w:val="28"/>
        </w:rPr>
        <w:t>.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iCs/>
          <w:sz w:val="28"/>
          <w:szCs w:val="28"/>
        </w:rPr>
        <w:t>2.7. Центральная избирательна</w:t>
      </w:r>
      <w:r>
        <w:rPr>
          <w:iCs/>
          <w:sz w:val="28"/>
          <w:szCs w:val="28"/>
        </w:rPr>
        <w:t>я комиссия Российской Федерации</w:t>
      </w:r>
      <w:r>
        <w:rPr>
          <w:iCs/>
          <w:sz w:val="28"/>
          <w:szCs w:val="28"/>
        </w:rPr>
        <w:br/>
      </w:r>
      <w:r w:rsidRPr="00A11864">
        <w:rPr>
          <w:iCs/>
          <w:sz w:val="28"/>
          <w:szCs w:val="28"/>
        </w:rPr>
        <w:t xml:space="preserve">при соответствии поступивших документов установленным требованиям аккредитует </w:t>
      </w:r>
      <w:r w:rsidRPr="00A11864">
        <w:rPr>
          <w:sz w:val="28"/>
          <w:szCs w:val="28"/>
        </w:rPr>
        <w:t>претендента на статус иностранного (международного) наблюдателя</w:t>
      </w:r>
      <w:r w:rsidRPr="00A11864">
        <w:rPr>
          <w:iCs/>
          <w:sz w:val="28"/>
          <w:szCs w:val="28"/>
        </w:rPr>
        <w:t xml:space="preserve"> в качестве иностранно</w:t>
      </w:r>
      <w:r>
        <w:rPr>
          <w:iCs/>
          <w:sz w:val="28"/>
          <w:szCs w:val="28"/>
        </w:rPr>
        <w:t>го (международного) наблюдателя</w:t>
      </w:r>
      <w:r>
        <w:rPr>
          <w:iCs/>
          <w:sz w:val="28"/>
          <w:szCs w:val="28"/>
        </w:rPr>
        <w:br/>
      </w:r>
      <w:r w:rsidRPr="00A11864">
        <w:rPr>
          <w:iCs/>
          <w:sz w:val="28"/>
          <w:szCs w:val="28"/>
        </w:rPr>
        <w:t xml:space="preserve">и выдает удостоверение иностранного (международного) наблюдателя </w:t>
      </w:r>
      <w:r w:rsidRPr="002225D2">
        <w:rPr>
          <w:iCs/>
          <w:spacing w:val="4"/>
          <w:sz w:val="28"/>
          <w:szCs w:val="28"/>
        </w:rPr>
        <w:t>установленной формы (приложение № 2)</w:t>
      </w:r>
      <w:r w:rsidRPr="00A11864">
        <w:rPr>
          <w:iCs/>
          <w:sz w:val="28"/>
          <w:szCs w:val="28"/>
        </w:rPr>
        <w:t>.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 xml:space="preserve">Удостоверение оформляется на трехцветном (бело-сине-красном) бланке размером 135х90 мм. В удостоверении иностранного (международного) наблюдателя на выборах </w:t>
      </w:r>
      <w:r w:rsidRPr="00A11864">
        <w:rPr>
          <w:bCs/>
          <w:sz w:val="28"/>
          <w:szCs w:val="28"/>
        </w:rPr>
        <w:t>Президента Российской Федерации</w:t>
      </w:r>
      <w:r w:rsidRPr="00A11864">
        <w:rPr>
          <w:sz w:val="28"/>
          <w:szCs w:val="28"/>
        </w:rPr>
        <w:t xml:space="preserve"> указываются наименование выборов, номер удостоверения, фамилия, имя иностранного (международного) наблюдателя, название представляемой страны или организации, дата аккредитации, а также ставится подпись Председателя Центральной избирательной комиссии Российской Федерации, скрепленная голограммой круглой гербовой печати Центральной избирательной комиссии </w:t>
      </w:r>
      <w:r w:rsidRPr="002225D2">
        <w:rPr>
          <w:spacing w:val="4"/>
          <w:sz w:val="28"/>
          <w:szCs w:val="28"/>
        </w:rPr>
        <w:t>Российской Федерации</w:t>
      </w:r>
      <w:r w:rsidRPr="00A11864">
        <w:rPr>
          <w:sz w:val="28"/>
          <w:szCs w:val="28"/>
        </w:rPr>
        <w:t>.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196C21">
        <w:rPr>
          <w:spacing w:val="-6"/>
          <w:sz w:val="28"/>
          <w:szCs w:val="28"/>
        </w:rPr>
        <w:lastRenderedPageBreak/>
        <w:t>Удостоверение иностранного (международного) наблюдателя действительно</w:t>
      </w:r>
      <w:r w:rsidRPr="00A11864">
        <w:rPr>
          <w:sz w:val="28"/>
          <w:szCs w:val="28"/>
        </w:rPr>
        <w:t xml:space="preserve"> </w:t>
      </w:r>
      <w:r w:rsidRPr="00D32861">
        <w:rPr>
          <w:sz w:val="28"/>
          <w:szCs w:val="28"/>
        </w:rPr>
        <w:t>при предъявлении документа, удостоверяющего личность</w:t>
      </w:r>
      <w:r w:rsidRPr="00A11864">
        <w:rPr>
          <w:sz w:val="28"/>
          <w:szCs w:val="28"/>
        </w:rPr>
        <w:t>.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>Удостоверение иностранного (международного) наблюдателя – документ, удостоверяющий его статус. Такое удостоверение дает иностранному (международному) наблюдателю право</w:t>
      </w:r>
      <w:r>
        <w:rPr>
          <w:sz w:val="28"/>
          <w:szCs w:val="28"/>
        </w:rPr>
        <w:t xml:space="preserve"> осуществлять свою деятельность</w:t>
      </w:r>
      <w:r>
        <w:rPr>
          <w:sz w:val="28"/>
          <w:szCs w:val="28"/>
        </w:rPr>
        <w:br/>
      </w:r>
      <w:r w:rsidRPr="00A11864">
        <w:rPr>
          <w:sz w:val="28"/>
          <w:szCs w:val="28"/>
        </w:rPr>
        <w:t xml:space="preserve">в период со дня его аккредитации Центральной избирательной комиссией Российской Федерации и до дня официального опубликования результатов </w:t>
      </w:r>
      <w:r w:rsidRPr="002225D2">
        <w:rPr>
          <w:spacing w:val="4"/>
          <w:sz w:val="28"/>
          <w:szCs w:val="28"/>
        </w:rPr>
        <w:t>выборов Президента Российской Федерации</w:t>
      </w:r>
      <w:bookmarkStart w:id="1" w:name="sub_345"/>
      <w:r w:rsidRPr="00A11864">
        <w:rPr>
          <w:sz w:val="28"/>
          <w:szCs w:val="28"/>
        </w:rPr>
        <w:t>.</w:t>
      </w:r>
      <w:bookmarkEnd w:id="1"/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>2.8. Центральная избирательная комиссия Российской Федерации</w:t>
      </w:r>
      <w:r>
        <w:rPr>
          <w:sz w:val="28"/>
          <w:szCs w:val="28"/>
        </w:rPr>
        <w:br/>
      </w:r>
      <w:r w:rsidRPr="00A11864">
        <w:rPr>
          <w:sz w:val="28"/>
          <w:szCs w:val="28"/>
        </w:rPr>
        <w:t>не осуществляет аккредитацию иностранно</w:t>
      </w:r>
      <w:r>
        <w:rPr>
          <w:sz w:val="28"/>
          <w:szCs w:val="28"/>
        </w:rPr>
        <w:t>го (международного) наблюдателя</w:t>
      </w:r>
      <w:r>
        <w:rPr>
          <w:sz w:val="28"/>
          <w:szCs w:val="28"/>
        </w:rPr>
        <w:br/>
      </w:r>
      <w:r w:rsidRPr="003433F3">
        <w:rPr>
          <w:sz w:val="28"/>
          <w:szCs w:val="28"/>
        </w:rPr>
        <w:t>и не выдает удостоверение иностранного (международного) наблюдателя</w:t>
      </w:r>
      <w:r w:rsidRPr="003433F3">
        <w:rPr>
          <w:sz w:val="28"/>
          <w:szCs w:val="28"/>
        </w:rPr>
        <w:br/>
      </w:r>
      <w:r w:rsidRPr="002225D2">
        <w:rPr>
          <w:spacing w:val="4"/>
          <w:sz w:val="28"/>
          <w:szCs w:val="28"/>
        </w:rPr>
        <w:t>в случаях</w:t>
      </w:r>
      <w:r w:rsidRPr="00A11864">
        <w:rPr>
          <w:sz w:val="28"/>
          <w:szCs w:val="28"/>
        </w:rPr>
        <w:t>: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196C21">
        <w:rPr>
          <w:spacing w:val="-4"/>
          <w:sz w:val="28"/>
          <w:szCs w:val="28"/>
        </w:rPr>
        <w:t>непредставления претендентом на статус иностранного (международного)</w:t>
      </w:r>
      <w:r w:rsidRPr="00A11864">
        <w:rPr>
          <w:sz w:val="28"/>
          <w:szCs w:val="28"/>
        </w:rPr>
        <w:t xml:space="preserve"> наблюдателя документов, </w:t>
      </w:r>
      <w:r>
        <w:rPr>
          <w:sz w:val="28"/>
          <w:szCs w:val="28"/>
        </w:rPr>
        <w:t>указанных в</w:t>
      </w:r>
      <w:r w:rsidRPr="00A11864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е 2.4 настоящих Разъяснений,</w:t>
      </w:r>
      <w:r>
        <w:rPr>
          <w:sz w:val="28"/>
          <w:szCs w:val="28"/>
        </w:rPr>
        <w:br/>
      </w:r>
      <w:r w:rsidRPr="00D32861">
        <w:rPr>
          <w:spacing w:val="4"/>
          <w:sz w:val="28"/>
          <w:szCs w:val="28"/>
        </w:rPr>
        <w:t>либо представления их с неполными или недостоверными сведениями</w:t>
      </w:r>
      <w:r w:rsidRPr="00A11864">
        <w:rPr>
          <w:sz w:val="28"/>
          <w:szCs w:val="28"/>
        </w:rPr>
        <w:t>;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>если уставные цели иностран</w:t>
      </w:r>
      <w:r>
        <w:rPr>
          <w:sz w:val="28"/>
          <w:szCs w:val="28"/>
        </w:rPr>
        <w:t>ной (международной) организации</w:t>
      </w:r>
      <w:r>
        <w:rPr>
          <w:sz w:val="28"/>
          <w:szCs w:val="28"/>
        </w:rPr>
        <w:br/>
      </w:r>
      <w:r w:rsidRPr="00A11864">
        <w:rPr>
          <w:sz w:val="28"/>
          <w:szCs w:val="28"/>
        </w:rPr>
        <w:t>или цели пребывания на территории Российской Федерации и деятельность иностранной (международной) организации либо ее представителя противоречат Конституции Российской Федерации и иным законодательным актам Российской Федерации, создают угрозу суверенитету, безопасности</w:t>
      </w:r>
      <w:r w:rsidRPr="00A11864">
        <w:rPr>
          <w:i/>
          <w:sz w:val="28"/>
          <w:szCs w:val="28"/>
        </w:rPr>
        <w:t>,</w:t>
      </w:r>
      <w:r w:rsidRPr="00A11864">
        <w:rPr>
          <w:sz w:val="28"/>
          <w:szCs w:val="28"/>
        </w:rPr>
        <w:t xml:space="preserve"> территориальной целостности, национальному единству и национальным </w:t>
      </w:r>
      <w:r w:rsidRPr="002225D2">
        <w:rPr>
          <w:spacing w:val="4"/>
          <w:sz w:val="28"/>
          <w:szCs w:val="28"/>
        </w:rPr>
        <w:t>интересам Российской Федерации</w:t>
      </w:r>
      <w:r w:rsidRPr="00A11864">
        <w:rPr>
          <w:sz w:val="28"/>
          <w:szCs w:val="28"/>
        </w:rPr>
        <w:t>;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>если ранее у претендента на статус иностранного (международного) наблюдателя была отозвана аккредитация в качестве иностранного (международного) наблюдателя на территории Российской Федерации</w:t>
      </w:r>
      <w:r w:rsidRPr="00A11864"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>в связи</w:t>
      </w:r>
      <w:r>
        <w:rPr>
          <w:sz w:val="28"/>
          <w:szCs w:val="28"/>
        </w:rPr>
        <w:br/>
      </w:r>
      <w:r w:rsidRPr="00A11864">
        <w:rPr>
          <w:sz w:val="28"/>
          <w:szCs w:val="28"/>
        </w:rPr>
        <w:t xml:space="preserve">с нарушением Конституции Российской Федерации, </w:t>
      </w:r>
      <w:r>
        <w:rPr>
          <w:iCs/>
          <w:sz w:val="28"/>
          <w:szCs w:val="28"/>
        </w:rPr>
        <w:t>Федерального закона</w:t>
      </w:r>
      <w:r>
        <w:rPr>
          <w:iCs/>
          <w:sz w:val="28"/>
          <w:szCs w:val="28"/>
        </w:rPr>
        <w:br/>
      </w:r>
      <w:r w:rsidRPr="00A11864">
        <w:rPr>
          <w:iCs/>
          <w:sz w:val="28"/>
          <w:szCs w:val="28"/>
        </w:rPr>
        <w:t>«О выборах Президента</w:t>
      </w:r>
      <w:r w:rsidRPr="00A11864">
        <w:rPr>
          <w:sz w:val="28"/>
          <w:szCs w:val="28"/>
        </w:rPr>
        <w:t xml:space="preserve"> Российской Федерации</w:t>
      </w:r>
      <w:r w:rsidRPr="00A11864">
        <w:rPr>
          <w:iCs/>
          <w:sz w:val="28"/>
          <w:szCs w:val="28"/>
        </w:rPr>
        <w:t>», иных федеральных законов</w:t>
      </w:r>
      <w:r w:rsidRPr="00A11864">
        <w:rPr>
          <w:sz w:val="28"/>
          <w:szCs w:val="28"/>
        </w:rPr>
        <w:t xml:space="preserve">, </w:t>
      </w:r>
      <w:r w:rsidRPr="002225D2">
        <w:rPr>
          <w:spacing w:val="4"/>
          <w:sz w:val="28"/>
          <w:szCs w:val="28"/>
        </w:rPr>
        <w:t>общепризнанных принципов и норм международного права</w:t>
      </w:r>
      <w:r w:rsidRPr="00A11864">
        <w:rPr>
          <w:sz w:val="28"/>
          <w:szCs w:val="28"/>
        </w:rPr>
        <w:t>;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>если в соответствии с Федеральным законом «</w:t>
      </w:r>
      <w:r w:rsidRPr="00A11864">
        <w:rPr>
          <w:kern w:val="36"/>
          <w:sz w:val="28"/>
          <w:szCs w:val="28"/>
        </w:rPr>
        <w:t>О</w:t>
      </w:r>
      <w:r>
        <w:rPr>
          <w:kern w:val="36"/>
          <w:sz w:val="28"/>
          <w:szCs w:val="28"/>
        </w:rPr>
        <w:t xml:space="preserve"> порядке выезда</w:t>
      </w:r>
      <w:r>
        <w:rPr>
          <w:kern w:val="36"/>
          <w:sz w:val="28"/>
          <w:szCs w:val="28"/>
        </w:rPr>
        <w:br/>
      </w:r>
      <w:r w:rsidRPr="00A11864">
        <w:rPr>
          <w:kern w:val="36"/>
          <w:sz w:val="28"/>
          <w:szCs w:val="28"/>
        </w:rPr>
        <w:t xml:space="preserve">из Российской Федерации и въезда в Российскую Федерацию» </w:t>
      </w:r>
      <w:r w:rsidRPr="00A11864">
        <w:rPr>
          <w:sz w:val="28"/>
          <w:szCs w:val="28"/>
        </w:rPr>
        <w:t xml:space="preserve">в отношении </w:t>
      </w:r>
      <w:r w:rsidRPr="00A11864">
        <w:rPr>
          <w:sz w:val="28"/>
          <w:szCs w:val="28"/>
        </w:rPr>
        <w:lastRenderedPageBreak/>
        <w:t>претендента на статус иностранного (международного) наблюдателя вынесено (принято) решение о неразрешени</w:t>
      </w:r>
      <w:r>
        <w:rPr>
          <w:sz w:val="28"/>
          <w:szCs w:val="28"/>
        </w:rPr>
        <w:t>и въезда в Российскую Федерацию</w:t>
      </w:r>
      <w:r>
        <w:rPr>
          <w:sz w:val="28"/>
          <w:szCs w:val="28"/>
        </w:rPr>
        <w:br/>
      </w:r>
      <w:r w:rsidRPr="002225D2">
        <w:rPr>
          <w:spacing w:val="4"/>
          <w:sz w:val="28"/>
          <w:szCs w:val="28"/>
        </w:rPr>
        <w:t>или решение о нежелательности пребывания в Российской Федерации</w:t>
      </w:r>
      <w:r w:rsidRPr="00A11864">
        <w:rPr>
          <w:sz w:val="28"/>
          <w:szCs w:val="28"/>
        </w:rPr>
        <w:t>.</w:t>
      </w:r>
    </w:p>
    <w:p w:rsidR="00082026" w:rsidRPr="00A11864" w:rsidRDefault="00082026" w:rsidP="005A6623">
      <w:pPr>
        <w:spacing w:after="100" w:line="360" w:lineRule="auto"/>
        <w:ind w:firstLine="709"/>
        <w:jc w:val="both"/>
        <w:rPr>
          <w:sz w:val="28"/>
          <w:szCs w:val="28"/>
        </w:rPr>
      </w:pPr>
    </w:p>
    <w:p w:rsidR="00082026" w:rsidRPr="00A11864" w:rsidRDefault="00082026" w:rsidP="00082026">
      <w:pPr>
        <w:jc w:val="center"/>
        <w:rPr>
          <w:b/>
          <w:sz w:val="28"/>
          <w:szCs w:val="28"/>
        </w:rPr>
      </w:pPr>
      <w:r w:rsidRPr="00A11864">
        <w:rPr>
          <w:b/>
          <w:sz w:val="28"/>
          <w:szCs w:val="28"/>
        </w:rPr>
        <w:t>3. </w:t>
      </w:r>
      <w:r w:rsidR="003F1E79">
        <w:rPr>
          <w:b/>
          <w:sz w:val="28"/>
          <w:szCs w:val="28"/>
        </w:rPr>
        <w:t>Г</w:t>
      </w:r>
      <w:r w:rsidR="00C430C7">
        <w:rPr>
          <w:b/>
          <w:sz w:val="28"/>
          <w:szCs w:val="28"/>
        </w:rPr>
        <w:t>арантии деятельности</w:t>
      </w:r>
      <w:r w:rsidR="003F1E79">
        <w:rPr>
          <w:b/>
          <w:sz w:val="28"/>
          <w:szCs w:val="28"/>
        </w:rPr>
        <w:t xml:space="preserve"> и права</w:t>
      </w:r>
    </w:p>
    <w:p w:rsidR="00082026" w:rsidRDefault="00082026" w:rsidP="00082026">
      <w:pPr>
        <w:jc w:val="center"/>
        <w:rPr>
          <w:b/>
          <w:sz w:val="28"/>
          <w:szCs w:val="28"/>
        </w:rPr>
      </w:pPr>
      <w:r w:rsidRPr="00A11864">
        <w:rPr>
          <w:b/>
          <w:sz w:val="28"/>
          <w:szCs w:val="28"/>
        </w:rPr>
        <w:t>иностранных (международных) наблюдателей</w:t>
      </w:r>
    </w:p>
    <w:p w:rsidR="00082026" w:rsidRPr="00A11864" w:rsidRDefault="00082026" w:rsidP="005A6623">
      <w:pPr>
        <w:spacing w:line="420" w:lineRule="exact"/>
        <w:jc w:val="center"/>
        <w:rPr>
          <w:b/>
          <w:sz w:val="28"/>
          <w:szCs w:val="28"/>
        </w:rPr>
      </w:pP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>3.1. Деятельность иностранных (международных) наблюдателей регулируется международными договорами Российской Федерации, федеральными законами «Об основн</w:t>
      </w:r>
      <w:r w:rsidR="00774950">
        <w:rPr>
          <w:sz w:val="28"/>
          <w:szCs w:val="28"/>
        </w:rPr>
        <w:t>ых гарантиях избирательных прав</w:t>
      </w:r>
      <w:r w:rsidR="00774950">
        <w:rPr>
          <w:sz w:val="28"/>
          <w:szCs w:val="28"/>
        </w:rPr>
        <w:br/>
      </w:r>
      <w:r w:rsidRPr="00A11864">
        <w:rPr>
          <w:sz w:val="28"/>
          <w:szCs w:val="28"/>
        </w:rPr>
        <w:t>и права на участие в референдуме</w:t>
      </w:r>
      <w:r w:rsidR="00774950">
        <w:rPr>
          <w:sz w:val="28"/>
          <w:szCs w:val="28"/>
        </w:rPr>
        <w:t xml:space="preserve"> граждан Российской Федерации»,</w:t>
      </w:r>
      <w:r w:rsidR="00774950">
        <w:rPr>
          <w:sz w:val="28"/>
          <w:szCs w:val="28"/>
        </w:rPr>
        <w:br/>
      </w:r>
      <w:r w:rsidRPr="00774950">
        <w:rPr>
          <w:spacing w:val="-4"/>
          <w:sz w:val="28"/>
          <w:szCs w:val="28"/>
        </w:rPr>
        <w:t>«О</w:t>
      </w:r>
      <w:r w:rsidR="00C430C7" w:rsidRPr="00774950">
        <w:rPr>
          <w:spacing w:val="-4"/>
          <w:sz w:val="28"/>
          <w:szCs w:val="28"/>
        </w:rPr>
        <w:t xml:space="preserve"> </w:t>
      </w:r>
      <w:r w:rsidRPr="00774950">
        <w:rPr>
          <w:spacing w:val="-4"/>
          <w:sz w:val="28"/>
          <w:szCs w:val="28"/>
        </w:rPr>
        <w:t xml:space="preserve">выборах </w:t>
      </w:r>
      <w:r w:rsidRPr="00774950">
        <w:rPr>
          <w:bCs/>
          <w:spacing w:val="-4"/>
          <w:sz w:val="28"/>
          <w:szCs w:val="28"/>
        </w:rPr>
        <w:t>Президента</w:t>
      </w:r>
      <w:r w:rsidRPr="00774950">
        <w:rPr>
          <w:spacing w:val="-4"/>
          <w:sz w:val="28"/>
          <w:szCs w:val="28"/>
        </w:rPr>
        <w:t xml:space="preserve"> Российской Федерации», иными федеральными законами</w:t>
      </w:r>
      <w:r w:rsidRPr="00A11864">
        <w:rPr>
          <w:sz w:val="28"/>
          <w:szCs w:val="28"/>
        </w:rPr>
        <w:t>.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 xml:space="preserve">3.2. Иностранный (международный) </w:t>
      </w:r>
      <w:r>
        <w:rPr>
          <w:sz w:val="28"/>
          <w:szCs w:val="28"/>
        </w:rPr>
        <w:t>наблюдатель во время пребывания</w:t>
      </w:r>
      <w:r>
        <w:rPr>
          <w:sz w:val="28"/>
          <w:szCs w:val="28"/>
        </w:rPr>
        <w:br/>
      </w:r>
      <w:r w:rsidRPr="00A11864">
        <w:rPr>
          <w:sz w:val="28"/>
          <w:szCs w:val="28"/>
        </w:rPr>
        <w:t xml:space="preserve">на территории Российской Федерации находится под покровительством Российской Федерации. Избирательные комиссии всех уровней, федеральные органы государственной власти и органы государственной власти субъектов Российской Федерации, иные государственные органы, органы местного самоуправления, должностные лица обязаны оказывать ему необходимое </w:t>
      </w:r>
      <w:r w:rsidRPr="00276F64">
        <w:rPr>
          <w:spacing w:val="4"/>
          <w:sz w:val="28"/>
          <w:szCs w:val="28"/>
        </w:rPr>
        <w:t>содействие в пределах своей компетенции</w:t>
      </w:r>
      <w:r w:rsidR="00D32861">
        <w:rPr>
          <w:sz w:val="28"/>
          <w:szCs w:val="28"/>
        </w:rPr>
        <w:t>.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>3.3. </w:t>
      </w:r>
      <w:r w:rsidRPr="002225D2">
        <w:rPr>
          <w:spacing w:val="4"/>
          <w:sz w:val="28"/>
          <w:szCs w:val="28"/>
        </w:rPr>
        <w:t>Иностранные (международные) наблюдатели вправе</w:t>
      </w:r>
      <w:r w:rsidRPr="00A11864">
        <w:rPr>
          <w:sz w:val="28"/>
          <w:szCs w:val="28"/>
        </w:rPr>
        <w:t>: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 xml:space="preserve">3.3.1. Встречаться с кандидатами на должность Президента Российской Федерации, их доверенными лицами, </w:t>
      </w:r>
      <w:r>
        <w:rPr>
          <w:sz w:val="28"/>
          <w:szCs w:val="28"/>
        </w:rPr>
        <w:t>уполномоченными представителями</w:t>
      </w:r>
      <w:r>
        <w:rPr>
          <w:sz w:val="28"/>
          <w:szCs w:val="28"/>
        </w:rPr>
        <w:br/>
      </w:r>
      <w:r w:rsidRPr="00A11864">
        <w:rPr>
          <w:sz w:val="28"/>
          <w:szCs w:val="28"/>
        </w:rPr>
        <w:t xml:space="preserve">по финансовым вопросам, уполномоченными представителями политических </w:t>
      </w:r>
      <w:r w:rsidRPr="00D32861">
        <w:rPr>
          <w:spacing w:val="4"/>
          <w:sz w:val="28"/>
          <w:szCs w:val="28"/>
        </w:rPr>
        <w:t>партий, групп избирателей, наблюдателями</w:t>
      </w:r>
      <w:r w:rsidRPr="00A11864">
        <w:rPr>
          <w:sz w:val="28"/>
          <w:szCs w:val="28"/>
        </w:rPr>
        <w:t>.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 xml:space="preserve">3.3.2. Иметь доступ ко всем документам (не затрагивающим интересы </w:t>
      </w:r>
      <w:r w:rsidRPr="00D32861">
        <w:rPr>
          <w:spacing w:val="-2"/>
          <w:sz w:val="28"/>
          <w:szCs w:val="28"/>
        </w:rPr>
        <w:t>национальной безопасности и не</w:t>
      </w:r>
      <w:r w:rsidRPr="00D32861">
        <w:rPr>
          <w:iCs/>
          <w:spacing w:val="-2"/>
          <w:sz w:val="28"/>
          <w:szCs w:val="28"/>
        </w:rPr>
        <w:t xml:space="preserve"> содержащим</w:t>
      </w:r>
      <w:r w:rsidRPr="00D32861">
        <w:rPr>
          <w:spacing w:val="-2"/>
          <w:sz w:val="28"/>
          <w:szCs w:val="28"/>
        </w:rPr>
        <w:t xml:space="preserve"> информацию конфиденциального</w:t>
      </w:r>
      <w:r w:rsidRPr="00A11864">
        <w:rPr>
          <w:sz w:val="28"/>
          <w:szCs w:val="28"/>
        </w:rPr>
        <w:t xml:space="preserve"> характера), регулирующим избирательный процесс, получать от избирательных </w:t>
      </w:r>
      <w:r w:rsidRPr="00D32861">
        <w:rPr>
          <w:spacing w:val="4"/>
          <w:sz w:val="28"/>
          <w:szCs w:val="28"/>
        </w:rPr>
        <w:t>комиссий необходимую информацию и</w:t>
      </w:r>
      <w:r w:rsidR="00D32861" w:rsidRPr="00D32861">
        <w:rPr>
          <w:spacing w:val="4"/>
          <w:sz w:val="28"/>
          <w:szCs w:val="28"/>
        </w:rPr>
        <w:t xml:space="preserve"> </w:t>
      </w:r>
      <w:r w:rsidRPr="00D32861">
        <w:rPr>
          <w:spacing w:val="4"/>
          <w:sz w:val="28"/>
          <w:szCs w:val="28"/>
        </w:rPr>
        <w:t>заверенные копии протоколов</w:t>
      </w:r>
      <w:r w:rsidRPr="00A11864">
        <w:rPr>
          <w:sz w:val="28"/>
          <w:szCs w:val="28"/>
        </w:rPr>
        <w:t xml:space="preserve"> </w:t>
      </w:r>
      <w:r w:rsidRPr="00D32861">
        <w:rPr>
          <w:spacing w:val="4"/>
          <w:sz w:val="28"/>
          <w:szCs w:val="28"/>
        </w:rPr>
        <w:t>избирательных комиссий об итогах голосования и о результатах выборов</w:t>
      </w:r>
      <w:r w:rsidRPr="00A11864">
        <w:rPr>
          <w:sz w:val="28"/>
          <w:szCs w:val="28"/>
        </w:rPr>
        <w:t>.</w:t>
      </w:r>
    </w:p>
    <w:p w:rsidR="00082026" w:rsidRPr="002225D2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 xml:space="preserve">3.3.3. Находиться в помещении для голосования </w:t>
      </w:r>
      <w:r w:rsidR="00526A83">
        <w:rPr>
          <w:sz w:val="28"/>
          <w:szCs w:val="28"/>
        </w:rPr>
        <w:t>избирательного участка</w:t>
      </w:r>
      <w:r w:rsidR="00526A83">
        <w:rPr>
          <w:sz w:val="28"/>
          <w:szCs w:val="28"/>
        </w:rPr>
        <w:br/>
      </w:r>
      <w:r w:rsidRPr="00A11864">
        <w:rPr>
          <w:sz w:val="28"/>
          <w:szCs w:val="28"/>
        </w:rPr>
        <w:t xml:space="preserve">в дни голосования в период времени, установленный законом для голосования </w:t>
      </w:r>
      <w:r w:rsidRPr="00526A83">
        <w:rPr>
          <w:spacing w:val="-2"/>
          <w:sz w:val="28"/>
          <w:szCs w:val="28"/>
        </w:rPr>
        <w:lastRenderedPageBreak/>
        <w:t xml:space="preserve">на выборах Президента Российской Федерации, присутствовать в избирательных </w:t>
      </w:r>
      <w:r w:rsidRPr="002225D2">
        <w:rPr>
          <w:sz w:val="28"/>
          <w:szCs w:val="28"/>
        </w:rPr>
        <w:t xml:space="preserve">комиссиях при установлении итогов голосования, определении результатов выборов, составлении </w:t>
      </w:r>
      <w:r w:rsidR="00526A83" w:rsidRPr="002225D2">
        <w:rPr>
          <w:sz w:val="28"/>
          <w:szCs w:val="28"/>
        </w:rPr>
        <w:t xml:space="preserve">соответствующих </w:t>
      </w:r>
      <w:r w:rsidR="00493576" w:rsidRPr="002225D2">
        <w:rPr>
          <w:sz w:val="28"/>
          <w:szCs w:val="28"/>
        </w:rPr>
        <w:t>протоколов</w:t>
      </w:r>
      <w:r w:rsidR="00526A83" w:rsidRPr="002225D2">
        <w:rPr>
          <w:sz w:val="28"/>
          <w:szCs w:val="28"/>
        </w:rPr>
        <w:t xml:space="preserve"> об итогах голосования,</w:t>
      </w:r>
      <w:r w:rsidR="00526A83" w:rsidRPr="002225D2">
        <w:rPr>
          <w:sz w:val="28"/>
          <w:szCs w:val="28"/>
        </w:rPr>
        <w:br/>
      </w:r>
      <w:r w:rsidRPr="002225D2">
        <w:rPr>
          <w:spacing w:val="4"/>
          <w:sz w:val="28"/>
          <w:szCs w:val="28"/>
        </w:rPr>
        <w:t xml:space="preserve">о результатах </w:t>
      </w:r>
      <w:r w:rsidR="00493576" w:rsidRPr="002225D2">
        <w:rPr>
          <w:spacing w:val="4"/>
          <w:sz w:val="28"/>
          <w:szCs w:val="28"/>
        </w:rPr>
        <w:t>выборов, при повторном подсчете</w:t>
      </w:r>
      <w:r w:rsidR="00526A83" w:rsidRPr="002225D2">
        <w:rPr>
          <w:spacing w:val="4"/>
          <w:sz w:val="28"/>
          <w:szCs w:val="28"/>
        </w:rPr>
        <w:t xml:space="preserve"> </w:t>
      </w:r>
      <w:r w:rsidRPr="002225D2">
        <w:rPr>
          <w:spacing w:val="4"/>
          <w:sz w:val="28"/>
          <w:szCs w:val="28"/>
        </w:rPr>
        <w:t>голосов избирателей</w:t>
      </w:r>
      <w:r w:rsidRPr="002225D2">
        <w:rPr>
          <w:sz w:val="28"/>
          <w:szCs w:val="28"/>
        </w:rPr>
        <w:t>.</w:t>
      </w:r>
    </w:p>
    <w:p w:rsidR="00082026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 xml:space="preserve">3.3.4. Знакомиться со списком избирателей, </w:t>
      </w:r>
      <w:r>
        <w:rPr>
          <w:sz w:val="28"/>
          <w:szCs w:val="28"/>
        </w:rPr>
        <w:t>в том числе составленным</w:t>
      </w:r>
      <w:r>
        <w:rPr>
          <w:sz w:val="28"/>
          <w:szCs w:val="28"/>
        </w:rPr>
        <w:br/>
        <w:t xml:space="preserve">в электронном </w:t>
      </w:r>
      <w:r w:rsidRPr="00E1117B">
        <w:rPr>
          <w:sz w:val="28"/>
          <w:szCs w:val="28"/>
        </w:rPr>
        <w:t>виде, сведениями об избирателях, подавших заявления</w:t>
      </w:r>
      <w:r w:rsidRPr="00E1117B">
        <w:rPr>
          <w:sz w:val="28"/>
          <w:szCs w:val="28"/>
        </w:rPr>
        <w:br/>
        <w:t>о включении в список избирателей по месту своего нахождения, с реестром заявлений (обращений) о голосовании вне</w:t>
      </w:r>
      <w:r w:rsidRPr="002225D2">
        <w:rPr>
          <w:spacing w:val="4"/>
          <w:sz w:val="28"/>
          <w:szCs w:val="28"/>
        </w:rPr>
        <w:t xml:space="preserve"> помещения для голосования</w:t>
      </w:r>
      <w:r w:rsidRPr="00A11864">
        <w:rPr>
          <w:sz w:val="28"/>
          <w:szCs w:val="28"/>
        </w:rPr>
        <w:t>.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>3.3.</w:t>
      </w:r>
      <w:r>
        <w:rPr>
          <w:sz w:val="28"/>
          <w:szCs w:val="28"/>
        </w:rPr>
        <w:t>5</w:t>
      </w:r>
      <w:r w:rsidRPr="00A11864">
        <w:rPr>
          <w:sz w:val="28"/>
          <w:szCs w:val="28"/>
        </w:rPr>
        <w:t>. Наблюдать за выдачей избирательных бюллетеней избирателям.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>3.3.</w:t>
      </w:r>
      <w:r>
        <w:rPr>
          <w:sz w:val="28"/>
          <w:szCs w:val="28"/>
        </w:rPr>
        <w:t>6</w:t>
      </w:r>
      <w:r w:rsidRPr="00A11864">
        <w:rPr>
          <w:sz w:val="28"/>
          <w:szCs w:val="28"/>
        </w:rPr>
        <w:t>. При проведении голосования на выборах Президента Российской Федерации в период с 15 по 17 марта 2024 года: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 xml:space="preserve">присутствовать 15 марта 2024 года до начала голосования в помещении участковой </w:t>
      </w:r>
      <w:r w:rsidRPr="00A11864">
        <w:rPr>
          <w:bCs/>
          <w:sz w:val="28"/>
          <w:szCs w:val="28"/>
        </w:rPr>
        <w:t>избирательной</w:t>
      </w:r>
      <w:r w:rsidRPr="00A11864">
        <w:rPr>
          <w:sz w:val="28"/>
          <w:szCs w:val="28"/>
        </w:rPr>
        <w:t xml:space="preserve"> комиссии (помещении для голосования) при опечатывании (опломбировании) пустых стационарных и переносных ящиков для голосования и получать информацию </w:t>
      </w:r>
      <w:r>
        <w:rPr>
          <w:sz w:val="28"/>
          <w:szCs w:val="28"/>
        </w:rPr>
        <w:t>о числе избирателей, включенных</w:t>
      </w:r>
      <w:r>
        <w:rPr>
          <w:sz w:val="28"/>
          <w:szCs w:val="28"/>
        </w:rPr>
        <w:br/>
      </w:r>
      <w:r w:rsidRPr="00A11864">
        <w:rPr>
          <w:sz w:val="28"/>
          <w:szCs w:val="28"/>
        </w:rPr>
        <w:t>в список избирателей на данном изб</w:t>
      </w:r>
      <w:r>
        <w:rPr>
          <w:sz w:val="28"/>
          <w:szCs w:val="28"/>
        </w:rPr>
        <w:t>ирательном участке, в том числе</w:t>
      </w:r>
      <w:r>
        <w:rPr>
          <w:sz w:val="28"/>
          <w:szCs w:val="28"/>
        </w:rPr>
        <w:br/>
      </w:r>
      <w:r w:rsidRPr="00A11864">
        <w:rPr>
          <w:sz w:val="28"/>
          <w:szCs w:val="28"/>
        </w:rPr>
        <w:t>подавших заявления о включении в список избирателей по месту нахождения на данном избирательном участке, о</w:t>
      </w:r>
      <w:r>
        <w:rPr>
          <w:sz w:val="28"/>
          <w:szCs w:val="28"/>
        </w:rPr>
        <w:t xml:space="preserve"> числе избирателей, исключенных</w:t>
      </w:r>
      <w:r>
        <w:rPr>
          <w:sz w:val="28"/>
          <w:szCs w:val="28"/>
        </w:rPr>
        <w:br/>
      </w:r>
      <w:r w:rsidRPr="002225D2">
        <w:rPr>
          <w:spacing w:val="4"/>
          <w:sz w:val="28"/>
          <w:szCs w:val="28"/>
        </w:rPr>
        <w:t>из списка избирателей в связи с подачей указанного заявления</w:t>
      </w:r>
      <w:r w:rsidRPr="00A11864">
        <w:rPr>
          <w:sz w:val="28"/>
          <w:szCs w:val="28"/>
        </w:rPr>
        <w:t>;</w:t>
      </w:r>
    </w:p>
    <w:p w:rsidR="00082026" w:rsidRPr="00BD2BE5" w:rsidRDefault="00082026" w:rsidP="00783C41">
      <w:pPr>
        <w:pStyle w:val="a8"/>
        <w:spacing w:line="360" w:lineRule="auto"/>
        <w:ind w:firstLine="709"/>
        <w:jc w:val="both"/>
        <w:rPr>
          <w:spacing w:val="-4"/>
          <w:szCs w:val="28"/>
        </w:rPr>
      </w:pPr>
      <w:r w:rsidRPr="00BD2BE5">
        <w:rPr>
          <w:spacing w:val="-4"/>
          <w:szCs w:val="28"/>
        </w:rPr>
        <w:t>присутствовать 16 и 17 марта 2024 года д</w:t>
      </w:r>
      <w:r w:rsidR="00706582">
        <w:rPr>
          <w:spacing w:val="-4"/>
          <w:szCs w:val="28"/>
        </w:rPr>
        <w:t>о начала проведения голосования</w:t>
      </w:r>
      <w:r w:rsidR="00706582">
        <w:rPr>
          <w:spacing w:val="-4"/>
          <w:szCs w:val="28"/>
        </w:rPr>
        <w:br/>
      </w:r>
      <w:r w:rsidRPr="00BD2BE5">
        <w:rPr>
          <w:spacing w:val="-4"/>
          <w:szCs w:val="28"/>
        </w:rPr>
        <w:t xml:space="preserve">в помещении участковой </w:t>
      </w:r>
      <w:r w:rsidRPr="00BD2BE5">
        <w:rPr>
          <w:bCs/>
          <w:spacing w:val="-4"/>
          <w:szCs w:val="28"/>
        </w:rPr>
        <w:t>избирательной</w:t>
      </w:r>
      <w:r w:rsidRPr="00BD2BE5">
        <w:rPr>
          <w:spacing w:val="-4"/>
          <w:szCs w:val="28"/>
        </w:rPr>
        <w:t xml:space="preserve"> комиссии (помещении для голосования) </w:t>
      </w:r>
      <w:r w:rsidRPr="00572403">
        <w:rPr>
          <w:szCs w:val="28"/>
        </w:rPr>
        <w:t>при предъявлении</w:t>
      </w:r>
      <w:r w:rsidR="00751C76" w:rsidRPr="00572403">
        <w:rPr>
          <w:szCs w:val="28"/>
        </w:rPr>
        <w:t xml:space="preserve"> и опечатывании (пломбировании)</w:t>
      </w:r>
      <w:r w:rsidR="00BD2BE5" w:rsidRPr="00572403">
        <w:rPr>
          <w:szCs w:val="28"/>
        </w:rPr>
        <w:t xml:space="preserve"> пустых переносных</w:t>
      </w:r>
      <w:r w:rsidR="00BD2BE5" w:rsidRPr="00572403">
        <w:rPr>
          <w:szCs w:val="28"/>
        </w:rPr>
        <w:br/>
      </w:r>
      <w:r w:rsidRPr="00572403">
        <w:rPr>
          <w:szCs w:val="28"/>
        </w:rPr>
        <w:t xml:space="preserve">ящиков для голосования, стационарного ящика (стационарных </w:t>
      </w:r>
      <w:r w:rsidR="00BD2BE5" w:rsidRPr="00572403">
        <w:rPr>
          <w:szCs w:val="28"/>
        </w:rPr>
        <w:t>ящиков)</w:t>
      </w:r>
      <w:r w:rsidR="00BD2BE5" w:rsidRPr="00572403">
        <w:rPr>
          <w:szCs w:val="28"/>
        </w:rPr>
        <w:br/>
        <w:t xml:space="preserve">для голосования, </w:t>
      </w:r>
      <w:r w:rsidRPr="00572403">
        <w:rPr>
          <w:szCs w:val="28"/>
        </w:rPr>
        <w:t xml:space="preserve">а также </w:t>
      </w:r>
      <w:r w:rsidR="00751C76" w:rsidRPr="00572403">
        <w:rPr>
          <w:szCs w:val="28"/>
        </w:rPr>
        <w:t xml:space="preserve">при предъявлении </w:t>
      </w:r>
      <w:r w:rsidRPr="00572403">
        <w:rPr>
          <w:szCs w:val="28"/>
        </w:rPr>
        <w:t>опечатанного/опломбированного (опечатанных/опломбированных) стационарного ящика (стационарных ящиков) для голосования, содержащего (содержащих) избирательные бюллетени,</w:t>
      </w:r>
      <w:r w:rsidR="00BD2BE5" w:rsidRPr="00572403">
        <w:rPr>
          <w:szCs w:val="28"/>
        </w:rPr>
        <w:br/>
      </w:r>
      <w:r w:rsidRPr="00572403">
        <w:rPr>
          <w:szCs w:val="28"/>
        </w:rPr>
        <w:t>для провер</w:t>
      </w:r>
      <w:r w:rsidR="00751C76" w:rsidRPr="00572403">
        <w:rPr>
          <w:szCs w:val="28"/>
        </w:rPr>
        <w:t>ки их целостности и сохранности</w:t>
      </w:r>
      <w:r w:rsidR="00BD2BE5" w:rsidRPr="00572403">
        <w:rPr>
          <w:szCs w:val="28"/>
        </w:rPr>
        <w:t xml:space="preserve"> </w:t>
      </w:r>
      <w:r w:rsidRPr="00572403">
        <w:rPr>
          <w:szCs w:val="28"/>
        </w:rPr>
        <w:t xml:space="preserve">(в случае хранения избирательных </w:t>
      </w:r>
      <w:r w:rsidRPr="00A0108C">
        <w:rPr>
          <w:spacing w:val="4"/>
          <w:szCs w:val="28"/>
        </w:rPr>
        <w:t>бюллетеней в стационарном ящике (стационарных ящиках) для голосования);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 xml:space="preserve">присутствовать 15 и 16 марта 2024 года в месте проведения голосования </w:t>
      </w:r>
      <w:r w:rsidRPr="00A11864">
        <w:rPr>
          <w:bCs/>
          <w:sz w:val="28"/>
          <w:szCs w:val="28"/>
          <w:lang w:eastAsia="en-US"/>
        </w:rPr>
        <w:t>при голосовании групп избирателей</w:t>
      </w:r>
      <w:r>
        <w:rPr>
          <w:bCs/>
          <w:sz w:val="28"/>
          <w:szCs w:val="28"/>
          <w:lang w:eastAsia="en-US"/>
        </w:rPr>
        <w:t>, которые проживают (находятся)</w:t>
      </w:r>
      <w:r>
        <w:rPr>
          <w:bCs/>
          <w:sz w:val="28"/>
          <w:szCs w:val="28"/>
          <w:lang w:eastAsia="en-US"/>
        </w:rPr>
        <w:br/>
      </w:r>
      <w:r w:rsidRPr="00A11864">
        <w:rPr>
          <w:bCs/>
          <w:sz w:val="28"/>
          <w:szCs w:val="28"/>
          <w:lang w:eastAsia="en-US"/>
        </w:rPr>
        <w:lastRenderedPageBreak/>
        <w:t>в населенных пунктах и иных местах, где отсутствуют</w:t>
      </w:r>
      <w:r w:rsidRPr="00A11864">
        <w:rPr>
          <w:sz w:val="28"/>
          <w:szCs w:val="28"/>
        </w:rPr>
        <w:t xml:space="preserve"> помещения</w:t>
      </w:r>
      <w:r>
        <w:rPr>
          <w:bCs/>
          <w:sz w:val="28"/>
          <w:szCs w:val="28"/>
          <w:lang w:eastAsia="en-US"/>
        </w:rPr>
        <w:br/>
      </w:r>
      <w:r w:rsidRPr="00D32861">
        <w:rPr>
          <w:bCs/>
          <w:spacing w:val="4"/>
          <w:sz w:val="28"/>
          <w:szCs w:val="28"/>
          <w:lang w:eastAsia="en-US"/>
        </w:rPr>
        <w:t>для голосования и транспортное сообщение с которыми затруднено</w:t>
      </w:r>
      <w:r w:rsidRPr="00A11864">
        <w:rPr>
          <w:bCs/>
          <w:sz w:val="28"/>
          <w:szCs w:val="28"/>
          <w:lang w:eastAsia="en-US"/>
        </w:rPr>
        <w:t>,</w:t>
      </w:r>
      <w:r w:rsidR="002225D2">
        <w:rPr>
          <w:sz w:val="28"/>
          <w:szCs w:val="28"/>
        </w:rPr>
        <w:br/>
      </w:r>
      <w:r w:rsidRPr="00D32861">
        <w:rPr>
          <w:spacing w:val="4"/>
          <w:sz w:val="28"/>
          <w:szCs w:val="28"/>
        </w:rPr>
        <w:t xml:space="preserve">в период от начала и до окончания </w:t>
      </w:r>
      <w:r w:rsidR="002225D2" w:rsidRPr="00D32861">
        <w:rPr>
          <w:spacing w:val="4"/>
          <w:sz w:val="28"/>
          <w:szCs w:val="28"/>
        </w:rPr>
        <w:t>времени голосования и наблюдать</w:t>
      </w:r>
      <w:r w:rsidR="002225D2">
        <w:rPr>
          <w:sz w:val="28"/>
          <w:szCs w:val="28"/>
        </w:rPr>
        <w:br/>
      </w:r>
      <w:r w:rsidRPr="002225D2">
        <w:rPr>
          <w:spacing w:val="4"/>
          <w:sz w:val="28"/>
          <w:szCs w:val="28"/>
        </w:rPr>
        <w:t>за ходом проведения голосования</w:t>
      </w:r>
      <w:r w:rsidRPr="00A11864">
        <w:rPr>
          <w:sz w:val="28"/>
          <w:szCs w:val="28"/>
        </w:rPr>
        <w:t>;</w:t>
      </w:r>
    </w:p>
    <w:p w:rsidR="00082026" w:rsidRPr="00A11864" w:rsidRDefault="00082026" w:rsidP="00783C41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1864">
        <w:rPr>
          <w:sz w:val="28"/>
          <w:szCs w:val="28"/>
        </w:rPr>
        <w:t>наблюдать по окончании голосования 15 и 16 марта 2024 года за вводом избирательных бюллетеней установле</w:t>
      </w:r>
      <w:r>
        <w:rPr>
          <w:sz w:val="28"/>
          <w:szCs w:val="28"/>
        </w:rPr>
        <w:t>нной формы из переносных ящиков</w:t>
      </w:r>
      <w:r>
        <w:rPr>
          <w:sz w:val="28"/>
          <w:szCs w:val="28"/>
        </w:rPr>
        <w:br/>
      </w:r>
      <w:r w:rsidRPr="00A11864">
        <w:rPr>
          <w:sz w:val="28"/>
          <w:szCs w:val="28"/>
        </w:rPr>
        <w:t xml:space="preserve">для голосования в комплекс обработки </w:t>
      </w:r>
      <w:r>
        <w:rPr>
          <w:sz w:val="28"/>
          <w:szCs w:val="28"/>
        </w:rPr>
        <w:t>избирательных бюллетеней (КОИБ)</w:t>
      </w:r>
      <w:r>
        <w:rPr>
          <w:sz w:val="28"/>
          <w:szCs w:val="28"/>
        </w:rPr>
        <w:br/>
      </w:r>
      <w:r w:rsidRPr="00A11864">
        <w:rPr>
          <w:sz w:val="28"/>
          <w:szCs w:val="28"/>
        </w:rPr>
        <w:t xml:space="preserve">и визуально знакомиться с контрольными данными о ходе голосования, содержащими информацию о количестве избирательных бюллетеней, </w:t>
      </w:r>
      <w:r w:rsidRPr="00D32861">
        <w:rPr>
          <w:spacing w:val="4"/>
          <w:sz w:val="28"/>
          <w:szCs w:val="28"/>
        </w:rPr>
        <w:t>содержащихся в КОИБ</w:t>
      </w:r>
      <w:r w:rsidR="00721120">
        <w:rPr>
          <w:sz w:val="28"/>
          <w:szCs w:val="28"/>
        </w:rPr>
        <w:t>;</w:t>
      </w:r>
    </w:p>
    <w:p w:rsidR="00082026" w:rsidRPr="00A11864" w:rsidRDefault="00082026" w:rsidP="00783C41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1864">
        <w:rPr>
          <w:sz w:val="28"/>
          <w:szCs w:val="28"/>
        </w:rPr>
        <w:t>наблюдать 15 и 16 марта 2024 г</w:t>
      </w:r>
      <w:r w:rsidR="00162305">
        <w:rPr>
          <w:sz w:val="28"/>
          <w:szCs w:val="28"/>
        </w:rPr>
        <w:t>ода за перемещением в отдельный</w:t>
      </w:r>
      <w:r w:rsidR="00162305">
        <w:rPr>
          <w:sz w:val="28"/>
          <w:szCs w:val="28"/>
        </w:rPr>
        <w:br/>
      </w:r>
      <w:r w:rsidRPr="00A11864">
        <w:rPr>
          <w:sz w:val="28"/>
          <w:szCs w:val="28"/>
        </w:rPr>
        <w:t>пустой сейф-пакет</w:t>
      </w:r>
      <w:r w:rsidRPr="00A11864">
        <w:rPr>
          <w:bCs/>
          <w:sz w:val="28"/>
          <w:szCs w:val="28"/>
        </w:rPr>
        <w:t xml:space="preserve"> избирательных</w:t>
      </w:r>
      <w:r w:rsidRPr="00A11864">
        <w:rPr>
          <w:sz w:val="28"/>
          <w:szCs w:val="28"/>
        </w:rPr>
        <w:t xml:space="preserve"> бюллетеней без их подсчета с сохранением тайны голосования из переносного ящика для</w:t>
      </w:r>
      <w:r w:rsidR="00493576">
        <w:rPr>
          <w:sz w:val="28"/>
          <w:szCs w:val="28"/>
        </w:rPr>
        <w:t xml:space="preserve"> голосования, использовавшегося</w:t>
      </w:r>
      <w:r w:rsidR="00493576">
        <w:rPr>
          <w:sz w:val="28"/>
          <w:szCs w:val="28"/>
        </w:rPr>
        <w:br/>
      </w:r>
      <w:r w:rsidRPr="00A11864">
        <w:rPr>
          <w:sz w:val="28"/>
          <w:szCs w:val="28"/>
        </w:rPr>
        <w:t>при проведении голосования в какой-либо из форм голосования, и его дальнейшего запечатывания с использованием</w:t>
      </w:r>
      <w:r w:rsidRPr="00A11864">
        <w:rPr>
          <w:i/>
          <w:sz w:val="28"/>
          <w:szCs w:val="28"/>
        </w:rPr>
        <w:t xml:space="preserve"> </w:t>
      </w:r>
      <w:r w:rsidRPr="00A11864">
        <w:rPr>
          <w:sz w:val="28"/>
          <w:szCs w:val="28"/>
        </w:rPr>
        <w:t>индикаторной ленты;</w:t>
      </w:r>
    </w:p>
    <w:p w:rsidR="00082026" w:rsidRPr="00A11864" w:rsidRDefault="00082026" w:rsidP="00783C41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1864">
        <w:rPr>
          <w:sz w:val="28"/>
          <w:szCs w:val="28"/>
        </w:rPr>
        <w:t>наблюдать в помещении для голо</w:t>
      </w:r>
      <w:r>
        <w:rPr>
          <w:sz w:val="28"/>
          <w:szCs w:val="28"/>
        </w:rPr>
        <w:t>сования 15 и 16 марта 2024 года</w:t>
      </w:r>
      <w:r>
        <w:rPr>
          <w:sz w:val="28"/>
          <w:szCs w:val="28"/>
        </w:rPr>
        <w:br/>
      </w:r>
      <w:r w:rsidRPr="00A11864">
        <w:rPr>
          <w:sz w:val="28"/>
          <w:szCs w:val="28"/>
        </w:rPr>
        <w:t>за перемещением из стационарн</w:t>
      </w:r>
      <w:r w:rsidR="00271772">
        <w:rPr>
          <w:sz w:val="28"/>
          <w:szCs w:val="28"/>
        </w:rPr>
        <w:t>ого ящика (стационарных ящиков)</w:t>
      </w:r>
      <w:r w:rsidR="00271772">
        <w:rPr>
          <w:sz w:val="28"/>
          <w:szCs w:val="28"/>
        </w:rPr>
        <w:br/>
      </w:r>
      <w:r w:rsidRPr="00A11864">
        <w:rPr>
          <w:sz w:val="28"/>
          <w:szCs w:val="28"/>
        </w:rPr>
        <w:t xml:space="preserve">для голосования в сейф-пакет (сейф-пакеты) </w:t>
      </w:r>
      <w:r w:rsidRPr="00A11864">
        <w:rPr>
          <w:bCs/>
          <w:sz w:val="28"/>
          <w:szCs w:val="28"/>
        </w:rPr>
        <w:t>избирательных</w:t>
      </w:r>
      <w:r w:rsidR="00271772">
        <w:rPr>
          <w:sz w:val="28"/>
          <w:szCs w:val="28"/>
        </w:rPr>
        <w:t xml:space="preserve"> бюллетеней</w:t>
      </w:r>
      <w:r w:rsidR="00271772">
        <w:rPr>
          <w:sz w:val="28"/>
          <w:szCs w:val="28"/>
        </w:rPr>
        <w:br/>
      </w:r>
      <w:r w:rsidRPr="00A11864">
        <w:rPr>
          <w:sz w:val="28"/>
          <w:szCs w:val="28"/>
        </w:rPr>
        <w:t>без их подсчета с сохранением тайны голосования;</w:t>
      </w:r>
    </w:p>
    <w:p w:rsidR="00082026" w:rsidRPr="00A11864" w:rsidRDefault="00082026" w:rsidP="00783C41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1864">
        <w:rPr>
          <w:sz w:val="28"/>
          <w:szCs w:val="28"/>
        </w:rPr>
        <w:t>знакомиться с составленным в отношении каждого сейф-пакета актом, который хранится вместе с сейф-пакет</w:t>
      </w:r>
      <w:r w:rsidR="00271772">
        <w:rPr>
          <w:sz w:val="28"/>
          <w:szCs w:val="28"/>
        </w:rPr>
        <w:t>ом, и получать заверенную копию</w:t>
      </w:r>
      <w:r w:rsidR="00271772">
        <w:rPr>
          <w:sz w:val="28"/>
          <w:szCs w:val="28"/>
        </w:rPr>
        <w:br/>
      </w:r>
      <w:r w:rsidRPr="00A11864">
        <w:rPr>
          <w:sz w:val="28"/>
          <w:szCs w:val="28"/>
        </w:rPr>
        <w:t>такого акта;</w:t>
      </w:r>
    </w:p>
    <w:p w:rsidR="00082026" w:rsidRPr="00A11864" w:rsidRDefault="00082026" w:rsidP="00783C41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1864">
        <w:rPr>
          <w:sz w:val="28"/>
          <w:szCs w:val="28"/>
        </w:rPr>
        <w:t>визуально знакомиться перед на</w:t>
      </w:r>
      <w:r>
        <w:rPr>
          <w:sz w:val="28"/>
          <w:szCs w:val="28"/>
        </w:rPr>
        <w:t>чалом голосования 16 и 17 марта</w:t>
      </w:r>
      <w:r>
        <w:rPr>
          <w:sz w:val="28"/>
          <w:szCs w:val="28"/>
        </w:rPr>
        <w:br/>
      </w:r>
      <w:r w:rsidRPr="00A11864">
        <w:rPr>
          <w:sz w:val="28"/>
          <w:szCs w:val="28"/>
        </w:rPr>
        <w:t>2024 года с вновь распечатанными контрольными данными о ходе голосования;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50736F">
        <w:rPr>
          <w:spacing w:val="4"/>
          <w:sz w:val="28"/>
          <w:szCs w:val="28"/>
        </w:rPr>
        <w:t xml:space="preserve">присутствовать при процедуре </w:t>
      </w:r>
      <w:r w:rsidR="006F64A8" w:rsidRPr="0050736F">
        <w:rPr>
          <w:spacing w:val="4"/>
          <w:sz w:val="28"/>
          <w:szCs w:val="28"/>
        </w:rPr>
        <w:t>закрывания</w:t>
      </w:r>
      <w:r w:rsidRPr="0050736F">
        <w:rPr>
          <w:spacing w:val="4"/>
          <w:sz w:val="28"/>
          <w:szCs w:val="28"/>
        </w:rPr>
        <w:t xml:space="preserve"> прорезей стационарных ящиков для голосования специальной опечатываемой заглушкой (специальными опечатываемыми заглушками), которая пломбируется</w:t>
      </w:r>
      <w:r w:rsidRPr="0050736F">
        <w:rPr>
          <w:spacing w:val="4"/>
          <w:sz w:val="28"/>
          <w:szCs w:val="28"/>
        </w:rPr>
        <w:br/>
        <w:t>(которые пломбируются) в случае, если избирательные бюллетени, находящиеся в стационарных ящиках для голосования, не перемещались</w:t>
      </w:r>
      <w:r w:rsidRPr="0050736F">
        <w:rPr>
          <w:spacing w:val="4"/>
          <w:sz w:val="28"/>
          <w:szCs w:val="28"/>
        </w:rPr>
        <w:br/>
        <w:t>в сейф-пакет</w:t>
      </w:r>
      <w:r w:rsidRPr="00A11864">
        <w:rPr>
          <w:sz w:val="28"/>
          <w:szCs w:val="28"/>
        </w:rPr>
        <w:t>;</w:t>
      </w:r>
    </w:p>
    <w:p w:rsidR="00082026" w:rsidRPr="00A11864" w:rsidRDefault="00082026" w:rsidP="00783C41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1864">
        <w:rPr>
          <w:sz w:val="28"/>
          <w:szCs w:val="28"/>
        </w:rPr>
        <w:lastRenderedPageBreak/>
        <w:t>при установлении итогов голосования участковой избирательной комиссией перед вскрытием сейф-пакетов осматривать запечат</w:t>
      </w:r>
      <w:r>
        <w:rPr>
          <w:sz w:val="28"/>
          <w:szCs w:val="28"/>
        </w:rPr>
        <w:t>анные</w:t>
      </w:r>
      <w:r>
        <w:rPr>
          <w:sz w:val="28"/>
          <w:szCs w:val="28"/>
        </w:rPr>
        <w:br/>
      </w:r>
      <w:r w:rsidRPr="00A11864">
        <w:rPr>
          <w:sz w:val="28"/>
          <w:szCs w:val="28"/>
        </w:rPr>
        <w:t>в предыдущие дни голосования сейф-па</w:t>
      </w:r>
      <w:r>
        <w:rPr>
          <w:sz w:val="28"/>
          <w:szCs w:val="28"/>
        </w:rPr>
        <w:t>кеты и составленные в отношении</w:t>
      </w:r>
      <w:r>
        <w:rPr>
          <w:sz w:val="28"/>
          <w:szCs w:val="28"/>
        </w:rPr>
        <w:br/>
      </w:r>
      <w:r w:rsidRPr="00A11864">
        <w:rPr>
          <w:sz w:val="28"/>
          <w:szCs w:val="28"/>
        </w:rPr>
        <w:t>них акты;</w:t>
      </w:r>
    </w:p>
    <w:p w:rsidR="00082026" w:rsidRPr="009840FF" w:rsidRDefault="00082026" w:rsidP="00783C41">
      <w:pPr>
        <w:widowControl w:val="0"/>
        <w:autoSpaceDE w:val="0"/>
        <w:autoSpaceDN w:val="0"/>
        <w:spacing w:line="360" w:lineRule="auto"/>
        <w:ind w:firstLine="709"/>
        <w:jc w:val="both"/>
        <w:rPr>
          <w:spacing w:val="4"/>
          <w:sz w:val="28"/>
          <w:szCs w:val="28"/>
        </w:rPr>
      </w:pPr>
      <w:r w:rsidRPr="00A11864">
        <w:rPr>
          <w:sz w:val="28"/>
          <w:szCs w:val="28"/>
        </w:rPr>
        <w:t>наблюдать за вскрытием сейф-пакета (сейф-пакетов), содержащего (содержащих) избирательные бюллетени, перемещенные из пере</w:t>
      </w:r>
      <w:r>
        <w:rPr>
          <w:sz w:val="28"/>
          <w:szCs w:val="28"/>
        </w:rPr>
        <w:t xml:space="preserve">носных </w:t>
      </w:r>
      <w:r w:rsidRPr="009840FF">
        <w:rPr>
          <w:spacing w:val="4"/>
          <w:sz w:val="28"/>
          <w:szCs w:val="28"/>
        </w:rPr>
        <w:t>ящиков для голосования, и подсчетом указанных избирательных бюллетеней;</w:t>
      </w:r>
    </w:p>
    <w:p w:rsidR="00082026" w:rsidRPr="00A11864" w:rsidRDefault="00082026" w:rsidP="00783C41">
      <w:pPr>
        <w:pStyle w:val="a8"/>
        <w:spacing w:line="360" w:lineRule="auto"/>
        <w:ind w:firstLine="709"/>
        <w:jc w:val="both"/>
        <w:rPr>
          <w:szCs w:val="28"/>
        </w:rPr>
      </w:pPr>
      <w:r w:rsidRPr="00A11864">
        <w:rPr>
          <w:szCs w:val="28"/>
        </w:rPr>
        <w:t xml:space="preserve">наблюдать за вскрытием переносных ящиков для голосования </w:t>
      </w:r>
      <w:r w:rsidR="00C341E2">
        <w:rPr>
          <w:szCs w:val="28"/>
        </w:rPr>
        <w:br/>
      </w:r>
      <w:r w:rsidRPr="00A11864">
        <w:rPr>
          <w:szCs w:val="28"/>
        </w:rPr>
        <w:t>с избирательными бюллетенями, которые заполнили досрочно проголосовавшие избиратели, а та</w:t>
      </w:r>
      <w:r w:rsidR="00C341E2">
        <w:rPr>
          <w:szCs w:val="28"/>
        </w:rPr>
        <w:t>кже избиратели, проголосовавшие</w:t>
      </w:r>
      <w:r w:rsidR="00C341E2">
        <w:rPr>
          <w:szCs w:val="28"/>
        </w:rPr>
        <w:br/>
      </w:r>
      <w:r w:rsidRPr="00A11864">
        <w:rPr>
          <w:szCs w:val="28"/>
        </w:rPr>
        <w:t>вне помещения для голосования 17 марта 2024 года, и подсчетом указанных избирательных бюллетеней;</w:t>
      </w:r>
    </w:p>
    <w:p w:rsidR="00082026" w:rsidRPr="00A11864" w:rsidRDefault="00082026" w:rsidP="00783C41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1864">
        <w:rPr>
          <w:sz w:val="28"/>
          <w:szCs w:val="28"/>
        </w:rPr>
        <w:t>наблюдать за вскрытием сейф-пакета (сейф-пакетов), содержащего (содержащих) избирательные бюллетени, перемещенные из стационарного ящика (стационарных ящиков) для голосования, и подсчетом указанных избирательных бюллетеней;</w:t>
      </w:r>
    </w:p>
    <w:p w:rsidR="00082026" w:rsidRPr="00A11864" w:rsidRDefault="00082026" w:rsidP="00783C41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1864">
        <w:rPr>
          <w:sz w:val="28"/>
          <w:szCs w:val="28"/>
        </w:rPr>
        <w:t>наблюдать за вскрытием стационарного ящика (стационарных ящиков) для голосования;</w:t>
      </w:r>
    </w:p>
    <w:p w:rsidR="00082026" w:rsidRPr="00A11864" w:rsidRDefault="00082026" w:rsidP="00783C41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>наблюдать после вскрытия стационарного ящика (стационарных ящиков) для голосования и извлечени</w:t>
      </w:r>
      <w:r>
        <w:rPr>
          <w:sz w:val="28"/>
          <w:szCs w:val="28"/>
        </w:rPr>
        <w:t>я всех избирательных бюллетеней</w:t>
      </w:r>
      <w:r>
        <w:rPr>
          <w:sz w:val="28"/>
          <w:szCs w:val="28"/>
        </w:rPr>
        <w:br/>
      </w:r>
      <w:r w:rsidRPr="00721120">
        <w:rPr>
          <w:spacing w:val="2"/>
          <w:sz w:val="28"/>
          <w:szCs w:val="28"/>
        </w:rPr>
        <w:t>за сортировкой избирательных бюллетеней и подсчетом голосов избирателей</w:t>
      </w:r>
      <w:r w:rsidR="00721120">
        <w:rPr>
          <w:sz w:val="28"/>
          <w:szCs w:val="28"/>
        </w:rPr>
        <w:t>.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>3.3.7. Знакомиться с порядком работы технических средств подсчета голосов избирателей (комплексов обрабо</w:t>
      </w:r>
      <w:r>
        <w:rPr>
          <w:sz w:val="28"/>
          <w:szCs w:val="28"/>
        </w:rPr>
        <w:t>тки избирательных бюллетеней)</w:t>
      </w:r>
      <w:r>
        <w:rPr>
          <w:sz w:val="28"/>
          <w:szCs w:val="28"/>
        </w:rPr>
        <w:br/>
      </w:r>
      <w:r w:rsidRPr="00A11864">
        <w:rPr>
          <w:sz w:val="28"/>
          <w:szCs w:val="28"/>
        </w:rPr>
        <w:t xml:space="preserve">и наблюдать за их использованием </w:t>
      </w:r>
      <w:r>
        <w:rPr>
          <w:sz w:val="28"/>
          <w:szCs w:val="28"/>
        </w:rPr>
        <w:t>участковой избирательной комиссией</w:t>
      </w:r>
      <w:r>
        <w:rPr>
          <w:sz w:val="28"/>
          <w:szCs w:val="28"/>
        </w:rPr>
        <w:br/>
      </w:r>
      <w:r w:rsidRPr="002F65D9">
        <w:rPr>
          <w:spacing w:val="4"/>
          <w:sz w:val="28"/>
          <w:szCs w:val="28"/>
        </w:rPr>
        <w:t>во время проведения голосования</w:t>
      </w:r>
      <w:r w:rsidRPr="00A11864">
        <w:rPr>
          <w:sz w:val="28"/>
          <w:szCs w:val="28"/>
        </w:rPr>
        <w:t>.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 xml:space="preserve">3.3.8. Наблюдать за проведением дистанционного электронного голосования с использованием </w:t>
      </w:r>
      <w:r w:rsidRPr="00A11864">
        <w:rPr>
          <w:sz w:val="28"/>
          <w:szCs w:val="28"/>
          <w:shd w:val="clear" w:color="auto" w:fill="FFFFFF"/>
        </w:rPr>
        <w:t>информационно-телекоммуникационной сети</w:t>
      </w:r>
      <w:r w:rsidRPr="00A11864">
        <w:rPr>
          <w:sz w:val="28"/>
          <w:szCs w:val="28"/>
        </w:rPr>
        <w:t xml:space="preserve"> «Интернет».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 xml:space="preserve">3.3.9. Наблюдать за подсчетом числа граждан, внесенных в списки избирателей, избирательных бюллетеней, выданных избирателям, погашенных </w:t>
      </w:r>
      <w:r w:rsidRPr="00A11864">
        <w:rPr>
          <w:sz w:val="28"/>
          <w:szCs w:val="28"/>
        </w:rPr>
        <w:lastRenderedPageBreak/>
        <w:t>избирательных бюллетеней; наблюдать з</w:t>
      </w:r>
      <w:r>
        <w:rPr>
          <w:sz w:val="28"/>
          <w:szCs w:val="28"/>
        </w:rPr>
        <w:t>а подсчетом голосов избирателей</w:t>
      </w:r>
      <w:r>
        <w:rPr>
          <w:sz w:val="28"/>
          <w:szCs w:val="28"/>
        </w:rPr>
        <w:br/>
      </w:r>
      <w:r w:rsidRPr="00A11864">
        <w:rPr>
          <w:sz w:val="28"/>
          <w:szCs w:val="28"/>
        </w:rPr>
        <w:t>на избирательном участке на расстоянии и в условиях, обеспечивающих им обозримость содержащихся в избирательных бюллетенях отметок избирателей; визуально знакомиться с любым заполненным или незаполненным избирательным бюллетенем при подсчете</w:t>
      </w:r>
      <w:r>
        <w:rPr>
          <w:sz w:val="28"/>
          <w:szCs w:val="28"/>
        </w:rPr>
        <w:t xml:space="preserve"> голосов избирателей; наблюдать</w:t>
      </w:r>
      <w:r>
        <w:rPr>
          <w:sz w:val="28"/>
          <w:szCs w:val="28"/>
        </w:rPr>
        <w:br/>
      </w:r>
      <w:r w:rsidRPr="00A11864">
        <w:rPr>
          <w:sz w:val="28"/>
          <w:szCs w:val="28"/>
        </w:rPr>
        <w:t xml:space="preserve">за составлением участковой избирательной комиссией протокола об итогах </w:t>
      </w:r>
      <w:r w:rsidRPr="002F65D9">
        <w:rPr>
          <w:spacing w:val="4"/>
          <w:sz w:val="28"/>
          <w:szCs w:val="28"/>
        </w:rPr>
        <w:t>голосования и иных документов</w:t>
      </w:r>
      <w:r w:rsidRPr="00A11864">
        <w:rPr>
          <w:sz w:val="28"/>
          <w:szCs w:val="28"/>
        </w:rPr>
        <w:t>.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 xml:space="preserve">3.3.10. Присутствовать при оглашении суммарных данных по списку избирателей, проводимому участковой избирательной комиссией перед </w:t>
      </w:r>
      <w:r w:rsidRPr="002F65D9">
        <w:rPr>
          <w:spacing w:val="4"/>
          <w:sz w:val="28"/>
          <w:szCs w:val="28"/>
        </w:rPr>
        <w:t>непосредственным подсчетом голосов избирателей</w:t>
      </w:r>
      <w:r w:rsidRPr="00A11864">
        <w:rPr>
          <w:sz w:val="28"/>
          <w:szCs w:val="28"/>
        </w:rPr>
        <w:t>.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>3.3.11. Визуально знакомиться с избирательными бюллетенями установленной формы, рассортированными по голосам избирателей, поданным за</w:t>
      </w:r>
      <w:r>
        <w:rPr>
          <w:sz w:val="28"/>
          <w:szCs w:val="28"/>
        </w:rPr>
        <w:t xml:space="preserve"> </w:t>
      </w:r>
      <w:r w:rsidRPr="00A11864">
        <w:rPr>
          <w:sz w:val="28"/>
          <w:szCs w:val="28"/>
        </w:rPr>
        <w:t>кандидатов</w:t>
      </w:r>
      <w:r>
        <w:rPr>
          <w:sz w:val="28"/>
          <w:szCs w:val="28"/>
        </w:rPr>
        <w:t>,</w:t>
      </w:r>
      <w:r w:rsidRPr="00A11864">
        <w:rPr>
          <w:sz w:val="28"/>
          <w:szCs w:val="28"/>
        </w:rPr>
        <w:t xml:space="preserve"> под контролем членов уч</w:t>
      </w:r>
      <w:r>
        <w:rPr>
          <w:sz w:val="28"/>
          <w:szCs w:val="28"/>
        </w:rPr>
        <w:t>астковой избирательной комиссии</w:t>
      </w:r>
      <w:r>
        <w:rPr>
          <w:sz w:val="28"/>
          <w:szCs w:val="28"/>
        </w:rPr>
        <w:br/>
      </w:r>
      <w:r w:rsidRPr="002F65D9">
        <w:rPr>
          <w:spacing w:val="4"/>
          <w:sz w:val="28"/>
          <w:szCs w:val="28"/>
        </w:rPr>
        <w:t>с правом решающего голоса</w:t>
      </w:r>
      <w:r w:rsidRPr="00A11864">
        <w:rPr>
          <w:sz w:val="28"/>
          <w:szCs w:val="28"/>
        </w:rPr>
        <w:t>.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>3.3.12. Ставить свои подписи на оп</w:t>
      </w:r>
      <w:r>
        <w:rPr>
          <w:sz w:val="28"/>
          <w:szCs w:val="28"/>
        </w:rPr>
        <w:t>ечатанных мешках или коробках,</w:t>
      </w:r>
      <w:r>
        <w:rPr>
          <w:sz w:val="28"/>
          <w:szCs w:val="28"/>
        </w:rPr>
        <w:br/>
      </w:r>
      <w:r w:rsidRPr="00A11864">
        <w:rPr>
          <w:sz w:val="28"/>
          <w:szCs w:val="28"/>
        </w:rPr>
        <w:t xml:space="preserve">в которые упаковываются избирательные бюллетени, список избирателей, другая избирательная документация после завершения подсчета голосов </w:t>
      </w:r>
      <w:r w:rsidRPr="002F65D9">
        <w:rPr>
          <w:spacing w:val="4"/>
          <w:sz w:val="28"/>
          <w:szCs w:val="28"/>
        </w:rPr>
        <w:t>избирателей</w:t>
      </w:r>
      <w:r w:rsidRPr="00A11864">
        <w:rPr>
          <w:sz w:val="28"/>
          <w:szCs w:val="28"/>
        </w:rPr>
        <w:t>.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bCs/>
          <w:sz w:val="28"/>
          <w:szCs w:val="28"/>
        </w:rPr>
        <w:t xml:space="preserve">3.3.13. Информировать представителей избирательных комиссий о своих наблюдениях без вмешательства в работу избирательных комиссий и попыток </w:t>
      </w:r>
      <w:r w:rsidRPr="002F65D9">
        <w:rPr>
          <w:bCs/>
          <w:spacing w:val="4"/>
          <w:sz w:val="28"/>
          <w:szCs w:val="28"/>
        </w:rPr>
        <w:t>руководства процессом выборов</w:t>
      </w:r>
      <w:r w:rsidRPr="00A11864">
        <w:rPr>
          <w:bCs/>
          <w:sz w:val="28"/>
          <w:szCs w:val="28"/>
        </w:rPr>
        <w:t>.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>3.3.14. Присутствовать на итоговом заседании участковой избирательной комиссии, на котором рассматриваются жалобы (заявления) о</w:t>
      </w:r>
      <w:r>
        <w:rPr>
          <w:sz w:val="28"/>
          <w:szCs w:val="28"/>
        </w:rPr>
        <w:t xml:space="preserve"> нарушениях</w:t>
      </w:r>
      <w:r>
        <w:rPr>
          <w:sz w:val="28"/>
          <w:szCs w:val="28"/>
        </w:rPr>
        <w:br/>
      </w:r>
      <w:r w:rsidRPr="002F65D9">
        <w:rPr>
          <w:spacing w:val="4"/>
          <w:sz w:val="28"/>
          <w:szCs w:val="28"/>
        </w:rPr>
        <w:t>при голосовании и подсчете голосов избирателей</w:t>
      </w:r>
      <w:r w:rsidRPr="00A11864">
        <w:rPr>
          <w:sz w:val="28"/>
          <w:szCs w:val="28"/>
        </w:rPr>
        <w:t>.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 xml:space="preserve">3.3.15. Знакомиться с результатами рассмотрения жалоб (заявлений), обращений, связанных с нарушением законодательства Российской Федерации </w:t>
      </w:r>
      <w:r w:rsidRPr="002F65D9">
        <w:rPr>
          <w:spacing w:val="4"/>
          <w:sz w:val="28"/>
          <w:szCs w:val="28"/>
        </w:rPr>
        <w:t>о выборах</w:t>
      </w:r>
      <w:r w:rsidRPr="00A11864">
        <w:rPr>
          <w:sz w:val="28"/>
          <w:szCs w:val="28"/>
        </w:rPr>
        <w:t>.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 xml:space="preserve">3.3.16. После окончания времени голосования на всей территории Российской Федерации публично (в том числе в информационно-телекоммуникационной сети «Интернет») излагать свое мнение (суждения </w:t>
      </w:r>
      <w:r w:rsidRPr="00A11864">
        <w:rPr>
          <w:sz w:val="28"/>
          <w:szCs w:val="28"/>
        </w:rPr>
        <w:lastRenderedPageBreak/>
        <w:t xml:space="preserve">оценочного характера) о законодательстве </w:t>
      </w:r>
      <w:r>
        <w:rPr>
          <w:sz w:val="28"/>
          <w:szCs w:val="28"/>
        </w:rPr>
        <w:t>Российской Федерации о выборах,</w:t>
      </w:r>
      <w:r>
        <w:rPr>
          <w:sz w:val="28"/>
          <w:szCs w:val="28"/>
        </w:rPr>
        <w:br/>
      </w:r>
      <w:r w:rsidRPr="00A11864">
        <w:rPr>
          <w:sz w:val="28"/>
          <w:szCs w:val="28"/>
        </w:rPr>
        <w:t xml:space="preserve">о подготовке и проведении выборов Президента Российской Федерации, проводить пресс-конференции и обращаться к представителям средств </w:t>
      </w:r>
      <w:r w:rsidRPr="002F65D9">
        <w:rPr>
          <w:spacing w:val="4"/>
          <w:sz w:val="28"/>
          <w:szCs w:val="28"/>
        </w:rPr>
        <w:t>массовой информации</w:t>
      </w:r>
      <w:r w:rsidRPr="00A11864">
        <w:rPr>
          <w:sz w:val="28"/>
          <w:szCs w:val="28"/>
        </w:rPr>
        <w:t>.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>3.3.17. Предоставлять организаторам выборов, органам государственной власти, их</w:t>
      </w:r>
      <w:r w:rsidRPr="00A11864">
        <w:rPr>
          <w:i/>
          <w:sz w:val="28"/>
          <w:szCs w:val="28"/>
        </w:rPr>
        <w:t xml:space="preserve"> </w:t>
      </w:r>
      <w:r w:rsidRPr="00A11864">
        <w:rPr>
          <w:sz w:val="28"/>
          <w:szCs w:val="28"/>
        </w:rPr>
        <w:t>должностным лицам свое закл</w:t>
      </w:r>
      <w:r>
        <w:rPr>
          <w:sz w:val="28"/>
          <w:szCs w:val="28"/>
        </w:rPr>
        <w:t>ючение о результатах наблюдения</w:t>
      </w:r>
      <w:r>
        <w:rPr>
          <w:sz w:val="28"/>
          <w:szCs w:val="28"/>
        </w:rPr>
        <w:br/>
      </w:r>
      <w:r w:rsidRPr="002F65D9">
        <w:rPr>
          <w:spacing w:val="4"/>
          <w:sz w:val="28"/>
          <w:szCs w:val="28"/>
        </w:rPr>
        <w:t>за подготовкой и проведением выборов</w:t>
      </w:r>
      <w:r w:rsidRPr="00A11864">
        <w:rPr>
          <w:sz w:val="28"/>
          <w:szCs w:val="28"/>
        </w:rPr>
        <w:t>.</w:t>
      </w:r>
    </w:p>
    <w:p w:rsidR="00082026" w:rsidRPr="00A11864" w:rsidRDefault="00082026" w:rsidP="00A36E52">
      <w:pPr>
        <w:spacing w:before="60" w:line="360" w:lineRule="auto"/>
        <w:ind w:firstLine="709"/>
        <w:jc w:val="both"/>
        <w:rPr>
          <w:sz w:val="28"/>
          <w:szCs w:val="28"/>
        </w:rPr>
      </w:pPr>
    </w:p>
    <w:p w:rsidR="00082026" w:rsidRDefault="00082026" w:rsidP="00783C41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4. </w:t>
      </w:r>
      <w:r w:rsidRPr="00A11864">
        <w:rPr>
          <w:b/>
          <w:sz w:val="28"/>
          <w:szCs w:val="28"/>
        </w:rPr>
        <w:t>Обязанности иностранн</w:t>
      </w:r>
      <w:r>
        <w:rPr>
          <w:b/>
          <w:sz w:val="28"/>
          <w:szCs w:val="28"/>
        </w:rPr>
        <w:t>ых (международных) наблюдателей</w:t>
      </w:r>
      <w:r>
        <w:rPr>
          <w:b/>
          <w:sz w:val="28"/>
          <w:szCs w:val="28"/>
        </w:rPr>
        <w:br/>
      </w:r>
      <w:r w:rsidRPr="00A11864">
        <w:rPr>
          <w:b/>
          <w:sz w:val="28"/>
          <w:szCs w:val="28"/>
        </w:rPr>
        <w:t>и ответственност</w:t>
      </w:r>
      <w:r>
        <w:rPr>
          <w:b/>
          <w:sz w:val="28"/>
          <w:szCs w:val="28"/>
        </w:rPr>
        <w:t>ь за нарушение законодательства</w:t>
      </w:r>
      <w:r>
        <w:rPr>
          <w:b/>
          <w:sz w:val="28"/>
          <w:szCs w:val="28"/>
        </w:rPr>
        <w:br/>
        <w:t>Российской Федерации о выборах</w:t>
      </w:r>
      <w:r>
        <w:rPr>
          <w:b/>
          <w:sz w:val="28"/>
          <w:szCs w:val="28"/>
        </w:rPr>
        <w:br/>
      </w:r>
      <w:r w:rsidRPr="00A11864">
        <w:rPr>
          <w:b/>
          <w:sz w:val="28"/>
          <w:szCs w:val="28"/>
        </w:rPr>
        <w:t>и прав иностранных (международных) наблюдателей</w:t>
      </w:r>
    </w:p>
    <w:p w:rsidR="00082026" w:rsidRPr="00A11864" w:rsidRDefault="00082026" w:rsidP="00FB160A">
      <w:pPr>
        <w:ind w:left="357"/>
        <w:rPr>
          <w:sz w:val="28"/>
          <w:szCs w:val="28"/>
        </w:rPr>
      </w:pP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>4.1. </w:t>
      </w:r>
      <w:r w:rsidRPr="00D320C0">
        <w:rPr>
          <w:spacing w:val="4"/>
          <w:sz w:val="28"/>
          <w:szCs w:val="28"/>
        </w:rPr>
        <w:t>Иностранные (международные) наблюдатели обязаны: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 xml:space="preserve">4.1.1. Действовать в соответствии с положениями Конституции Российской Федерации, </w:t>
      </w:r>
      <w:r>
        <w:rPr>
          <w:sz w:val="28"/>
          <w:szCs w:val="28"/>
        </w:rPr>
        <w:t xml:space="preserve">федеральных конституционных законов, </w:t>
      </w:r>
      <w:r w:rsidRPr="00A11864">
        <w:rPr>
          <w:sz w:val="28"/>
          <w:szCs w:val="28"/>
        </w:rPr>
        <w:t>федеральных законов, постановлениями Центральной избирательной комиссии Российской Федерации, общепризнанными принципами и нормами международного права.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>4.1.2. Выполнять свои функции по осуществлению международного наблюдения за выборами Президента Российской</w:t>
      </w:r>
      <w:r w:rsidRPr="00CD66D1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 w:rsidRPr="00A11864">
        <w:rPr>
          <w:sz w:val="28"/>
          <w:szCs w:val="28"/>
        </w:rPr>
        <w:t>, руководствуясь принципами политической нейтральности, беспристрастности, уважения национального суверенитета Российской Федерации, отказа от выражения каких бы то ни было предпочтений по отношению к избирательным комиссиям, органам государственной власти, иным государственным органам и органам местного самоуправления, должностным лицам, участникам избирательного процесса.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>4.1.3. </w:t>
      </w:r>
      <w:r w:rsidRPr="009A3F1B">
        <w:rPr>
          <w:spacing w:val="-2"/>
          <w:sz w:val="28"/>
          <w:szCs w:val="28"/>
        </w:rPr>
        <w:t>При посещении избир</w:t>
      </w:r>
      <w:r w:rsidR="009329DD">
        <w:rPr>
          <w:spacing w:val="-2"/>
          <w:sz w:val="28"/>
          <w:szCs w:val="28"/>
        </w:rPr>
        <w:t>ательных комиссий всех уровней,</w:t>
      </w:r>
      <w:r w:rsidR="009329DD">
        <w:rPr>
          <w:spacing w:val="-2"/>
          <w:sz w:val="28"/>
          <w:szCs w:val="28"/>
        </w:rPr>
        <w:br/>
      </w:r>
      <w:r w:rsidRPr="009A3F1B">
        <w:rPr>
          <w:spacing w:val="-2"/>
          <w:sz w:val="28"/>
          <w:szCs w:val="28"/>
        </w:rPr>
        <w:t>федеральных органов государственной в</w:t>
      </w:r>
      <w:r w:rsidR="00FB160A">
        <w:rPr>
          <w:spacing w:val="-2"/>
          <w:sz w:val="28"/>
          <w:szCs w:val="28"/>
        </w:rPr>
        <w:t>ласти и органов государственной</w:t>
      </w:r>
      <w:r w:rsidR="00FB160A">
        <w:rPr>
          <w:spacing w:val="-2"/>
          <w:sz w:val="28"/>
          <w:szCs w:val="28"/>
        </w:rPr>
        <w:br/>
      </w:r>
      <w:r w:rsidRPr="009A3F1B">
        <w:rPr>
          <w:spacing w:val="-2"/>
          <w:sz w:val="28"/>
          <w:szCs w:val="28"/>
        </w:rPr>
        <w:t xml:space="preserve">власти субъектов Российской Федерации, иных государственных органов, органов местного самоуправления иметь при себе удостоверение иностранного </w:t>
      </w:r>
      <w:r w:rsidRPr="009A3F1B">
        <w:rPr>
          <w:spacing w:val="-2"/>
          <w:sz w:val="28"/>
          <w:szCs w:val="28"/>
        </w:rPr>
        <w:lastRenderedPageBreak/>
        <w:t>(международного) наблюдателя и документ, удостовер</w:t>
      </w:r>
      <w:r>
        <w:rPr>
          <w:spacing w:val="-2"/>
          <w:sz w:val="28"/>
          <w:szCs w:val="28"/>
        </w:rPr>
        <w:t xml:space="preserve">яющий личность, </w:t>
      </w:r>
      <w:r w:rsidRPr="009329DD">
        <w:rPr>
          <w:spacing w:val="-4"/>
          <w:sz w:val="28"/>
          <w:szCs w:val="28"/>
        </w:rPr>
        <w:t>предъявлять их</w:t>
      </w:r>
      <w:r w:rsidR="009329DD" w:rsidRPr="009329DD">
        <w:rPr>
          <w:spacing w:val="-4"/>
          <w:sz w:val="28"/>
          <w:szCs w:val="28"/>
        </w:rPr>
        <w:t xml:space="preserve"> </w:t>
      </w:r>
      <w:r w:rsidRPr="009329DD">
        <w:rPr>
          <w:spacing w:val="-4"/>
          <w:sz w:val="28"/>
          <w:szCs w:val="28"/>
        </w:rPr>
        <w:t>по требованию организаторов выборов, других должностных лиц</w:t>
      </w:r>
      <w:r w:rsidRPr="009A3F1B">
        <w:rPr>
          <w:spacing w:val="-2"/>
          <w:sz w:val="28"/>
          <w:szCs w:val="28"/>
        </w:rPr>
        <w:t>.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 xml:space="preserve">4.1.4. Осуществлять наблюдение, не вмешиваясь в избирательную кампанию ни на одном из ее этапов, включая предвыборную агитацию, голосование, подсчет голосов избирателей и установление итогов голосования, </w:t>
      </w:r>
      <w:r w:rsidRPr="002F65D9">
        <w:rPr>
          <w:spacing w:val="4"/>
          <w:sz w:val="28"/>
          <w:szCs w:val="28"/>
        </w:rPr>
        <w:t>а также процессы, следующие за днями голосования</w:t>
      </w:r>
      <w:r w:rsidRPr="00A11864">
        <w:rPr>
          <w:sz w:val="28"/>
          <w:szCs w:val="28"/>
        </w:rPr>
        <w:t>.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>4.1.5. </w:t>
      </w:r>
      <w:r w:rsidRPr="00560D8E">
        <w:rPr>
          <w:spacing w:val="-2"/>
          <w:sz w:val="28"/>
          <w:szCs w:val="28"/>
        </w:rPr>
        <w:t>Объективно, точно и своевременно доводить до организаторов выборов всю положительную и отрицательную информацию с документальным подтверждением, достаточным для про</w:t>
      </w:r>
      <w:r>
        <w:rPr>
          <w:spacing w:val="-2"/>
          <w:sz w:val="28"/>
          <w:szCs w:val="28"/>
        </w:rPr>
        <w:t>верки сообщаемой информации</w:t>
      </w:r>
      <w:r w:rsidR="00493576">
        <w:rPr>
          <w:spacing w:val="-2"/>
          <w:sz w:val="28"/>
          <w:szCs w:val="28"/>
        </w:rPr>
        <w:t xml:space="preserve">, </w:t>
      </w:r>
      <w:r w:rsidRPr="002F65D9">
        <w:rPr>
          <w:spacing w:val="4"/>
          <w:sz w:val="28"/>
          <w:szCs w:val="28"/>
        </w:rPr>
        <w:t>получения объективной</w:t>
      </w:r>
      <w:r w:rsidR="00435178" w:rsidRPr="002F65D9">
        <w:rPr>
          <w:spacing w:val="4"/>
          <w:sz w:val="28"/>
          <w:szCs w:val="28"/>
        </w:rPr>
        <w:t xml:space="preserve"> </w:t>
      </w:r>
      <w:r w:rsidRPr="002F65D9">
        <w:rPr>
          <w:spacing w:val="4"/>
          <w:sz w:val="28"/>
          <w:szCs w:val="28"/>
        </w:rPr>
        <w:t>и точной картины выборов</w:t>
      </w:r>
      <w:r w:rsidRPr="00560D8E">
        <w:rPr>
          <w:spacing w:val="-2"/>
          <w:sz w:val="28"/>
          <w:szCs w:val="28"/>
        </w:rPr>
        <w:t>.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 xml:space="preserve">4.1.6. Воздерживаться до окончания времени голосования на всей территории Российской Федерации от публичного изложения (в </w:t>
      </w:r>
      <w:r>
        <w:rPr>
          <w:sz w:val="28"/>
          <w:szCs w:val="28"/>
        </w:rPr>
        <w:t>том числе</w:t>
      </w:r>
      <w:r>
        <w:rPr>
          <w:sz w:val="28"/>
          <w:szCs w:val="28"/>
        </w:rPr>
        <w:br/>
      </w:r>
      <w:r w:rsidRPr="00A11864">
        <w:rPr>
          <w:sz w:val="28"/>
          <w:szCs w:val="28"/>
        </w:rPr>
        <w:t>в информационно-телекоммуникационной сети «Интернет») любых замечаний, суждений оценочного характера, пре</w:t>
      </w:r>
      <w:r>
        <w:rPr>
          <w:sz w:val="28"/>
          <w:szCs w:val="28"/>
        </w:rPr>
        <w:t>дложений и рекомендаций в связи</w:t>
      </w:r>
      <w:r>
        <w:rPr>
          <w:sz w:val="28"/>
          <w:szCs w:val="28"/>
        </w:rPr>
        <w:br/>
      </w:r>
      <w:r w:rsidRPr="00A11864">
        <w:rPr>
          <w:sz w:val="28"/>
          <w:szCs w:val="28"/>
        </w:rPr>
        <w:t>со своим наблюдением за выборами</w:t>
      </w:r>
      <w:r w:rsidR="00D320C0">
        <w:rPr>
          <w:sz w:val="28"/>
          <w:szCs w:val="28"/>
        </w:rPr>
        <w:t>, от обращения к представителям</w:t>
      </w:r>
      <w:r w:rsidR="00D320C0">
        <w:rPr>
          <w:sz w:val="28"/>
          <w:szCs w:val="28"/>
        </w:rPr>
        <w:br/>
      </w:r>
      <w:r w:rsidRPr="00D320C0">
        <w:rPr>
          <w:spacing w:val="4"/>
          <w:sz w:val="28"/>
          <w:szCs w:val="28"/>
        </w:rPr>
        <w:t>средств массовой информации, от проведения пресс-конференций</w:t>
      </w:r>
      <w:r w:rsidRPr="00A11864">
        <w:rPr>
          <w:sz w:val="28"/>
          <w:szCs w:val="28"/>
        </w:rPr>
        <w:t>.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>4.2.</w:t>
      </w:r>
      <w:bookmarkStart w:id="2" w:name="sub_3010"/>
      <w:r w:rsidRPr="00A11864">
        <w:rPr>
          <w:sz w:val="28"/>
          <w:szCs w:val="28"/>
        </w:rPr>
        <w:t> </w:t>
      </w:r>
      <w:r w:rsidRPr="00D320C0">
        <w:rPr>
          <w:bCs/>
          <w:spacing w:val="4"/>
          <w:sz w:val="28"/>
          <w:szCs w:val="28"/>
        </w:rPr>
        <w:t xml:space="preserve">Иностранный (международный) </w:t>
      </w:r>
      <w:r w:rsidRPr="00D320C0">
        <w:rPr>
          <w:spacing w:val="4"/>
          <w:sz w:val="28"/>
          <w:szCs w:val="28"/>
        </w:rPr>
        <w:t>наблюдатель не вправе: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 xml:space="preserve">осуществлять деятельность, способствующую либо препятствующую выдвижению </w:t>
      </w:r>
      <w:r w:rsidRPr="00F9603A">
        <w:rPr>
          <w:sz w:val="28"/>
          <w:szCs w:val="28"/>
        </w:rPr>
        <w:t>и регистрации</w:t>
      </w:r>
      <w:r>
        <w:rPr>
          <w:sz w:val="28"/>
          <w:szCs w:val="28"/>
        </w:rPr>
        <w:t xml:space="preserve"> </w:t>
      </w:r>
      <w:r w:rsidRPr="00A11864">
        <w:rPr>
          <w:sz w:val="28"/>
          <w:szCs w:val="28"/>
        </w:rPr>
        <w:t>кандидатов на дол</w:t>
      </w:r>
      <w:r w:rsidR="00C071F2">
        <w:rPr>
          <w:sz w:val="28"/>
          <w:szCs w:val="28"/>
        </w:rPr>
        <w:t>жность Президента</w:t>
      </w:r>
      <w:r w:rsidR="00C071F2">
        <w:rPr>
          <w:sz w:val="28"/>
          <w:szCs w:val="28"/>
        </w:rPr>
        <w:br/>
      </w:r>
      <w:r w:rsidRPr="00A11864">
        <w:rPr>
          <w:sz w:val="28"/>
          <w:szCs w:val="28"/>
        </w:rPr>
        <w:t>Российской Федерации, избранию зарегистрированных кандидатов, достижению определенного результата на выборах Президента Российской Федерации</w:t>
      </w:r>
      <w:r w:rsidRPr="00560D8E">
        <w:rPr>
          <w:sz w:val="28"/>
          <w:szCs w:val="28"/>
        </w:rPr>
        <w:t>,</w:t>
      </w:r>
      <w:r w:rsidR="00C071F2">
        <w:rPr>
          <w:sz w:val="28"/>
          <w:szCs w:val="28"/>
        </w:rPr>
        <w:t xml:space="preserve"> </w:t>
      </w:r>
      <w:r w:rsidRPr="00560D8E">
        <w:rPr>
          <w:sz w:val="28"/>
          <w:szCs w:val="28"/>
        </w:rPr>
        <w:t>а также участвовать в изби</w:t>
      </w:r>
      <w:r w:rsidR="00C071F2">
        <w:rPr>
          <w:sz w:val="28"/>
          <w:szCs w:val="28"/>
        </w:rPr>
        <w:t>рательной кампании в иной форме</w:t>
      </w:r>
      <w:r w:rsidR="00C071F2">
        <w:rPr>
          <w:sz w:val="28"/>
          <w:szCs w:val="28"/>
        </w:rPr>
        <w:br/>
      </w:r>
      <w:r w:rsidRPr="005438D8">
        <w:rPr>
          <w:spacing w:val="4"/>
          <w:sz w:val="28"/>
          <w:szCs w:val="28"/>
        </w:rPr>
        <w:t>(за исключением осуществления наблюдения);</w:t>
      </w:r>
      <w:bookmarkEnd w:id="2"/>
    </w:p>
    <w:p w:rsidR="00082026" w:rsidRPr="005438D8" w:rsidRDefault="00082026" w:rsidP="00783C41">
      <w:pPr>
        <w:spacing w:line="360" w:lineRule="auto"/>
        <w:ind w:firstLine="709"/>
        <w:jc w:val="both"/>
        <w:rPr>
          <w:spacing w:val="4"/>
          <w:sz w:val="28"/>
          <w:szCs w:val="28"/>
        </w:rPr>
      </w:pPr>
      <w:r w:rsidRPr="005438D8">
        <w:rPr>
          <w:spacing w:val="4"/>
          <w:sz w:val="28"/>
          <w:szCs w:val="28"/>
        </w:rPr>
        <w:t>выдавать избирателям избирательные бюллетени;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>расписываться за избирателя, в том числе по его просьбе, в получении избирательн</w:t>
      </w:r>
      <w:r>
        <w:rPr>
          <w:sz w:val="28"/>
          <w:szCs w:val="28"/>
        </w:rPr>
        <w:t>ого</w:t>
      </w:r>
      <w:r w:rsidRPr="00A11864">
        <w:rPr>
          <w:sz w:val="28"/>
          <w:szCs w:val="28"/>
        </w:rPr>
        <w:t xml:space="preserve"> бюллетен</w:t>
      </w:r>
      <w:r>
        <w:rPr>
          <w:sz w:val="28"/>
          <w:szCs w:val="28"/>
        </w:rPr>
        <w:t>я</w:t>
      </w:r>
      <w:r w:rsidRPr="00A11864">
        <w:rPr>
          <w:sz w:val="28"/>
          <w:szCs w:val="28"/>
        </w:rPr>
        <w:t>;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>заполнять за избирателя, в том числе по его просьбе, избирательн</w:t>
      </w:r>
      <w:r>
        <w:rPr>
          <w:sz w:val="28"/>
          <w:szCs w:val="28"/>
        </w:rPr>
        <w:t>ый</w:t>
      </w:r>
      <w:r w:rsidRPr="00A11864">
        <w:rPr>
          <w:sz w:val="28"/>
          <w:szCs w:val="28"/>
        </w:rPr>
        <w:t xml:space="preserve"> бюллетен</w:t>
      </w:r>
      <w:r>
        <w:rPr>
          <w:sz w:val="28"/>
          <w:szCs w:val="28"/>
        </w:rPr>
        <w:t>ь</w:t>
      </w:r>
      <w:r w:rsidRPr="00A11864">
        <w:rPr>
          <w:sz w:val="28"/>
          <w:szCs w:val="28"/>
        </w:rPr>
        <w:t>;</w:t>
      </w:r>
      <w:bookmarkStart w:id="3" w:name="sub_30104"/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2F65D9">
        <w:rPr>
          <w:spacing w:val="4"/>
          <w:sz w:val="28"/>
          <w:szCs w:val="28"/>
        </w:rPr>
        <w:t>совершать действия, нарушающие тайну голосования</w:t>
      </w:r>
      <w:r w:rsidRPr="00A11864">
        <w:rPr>
          <w:sz w:val="28"/>
          <w:szCs w:val="28"/>
        </w:rPr>
        <w:t>;</w:t>
      </w:r>
      <w:bookmarkEnd w:id="3"/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lastRenderedPageBreak/>
        <w:t xml:space="preserve">принимать непосредственное участие в подсчете избирательных бюллетеней, проводимом членами избирательной комиссии с правом </w:t>
      </w:r>
      <w:r w:rsidRPr="00D320C0">
        <w:rPr>
          <w:spacing w:val="4"/>
          <w:sz w:val="28"/>
          <w:szCs w:val="28"/>
        </w:rPr>
        <w:t>решающего голоса</w:t>
      </w:r>
      <w:r w:rsidRPr="00A11864">
        <w:rPr>
          <w:sz w:val="28"/>
          <w:szCs w:val="28"/>
        </w:rPr>
        <w:t>;</w:t>
      </w:r>
      <w:bookmarkStart w:id="4" w:name="sub_30105"/>
    </w:p>
    <w:p w:rsidR="00082026" w:rsidRPr="00D320C0" w:rsidRDefault="00082026" w:rsidP="00783C41">
      <w:pPr>
        <w:spacing w:line="360" w:lineRule="auto"/>
        <w:ind w:firstLine="709"/>
        <w:jc w:val="both"/>
        <w:rPr>
          <w:spacing w:val="4"/>
          <w:sz w:val="28"/>
          <w:szCs w:val="28"/>
        </w:rPr>
      </w:pPr>
      <w:r w:rsidRPr="00D320C0">
        <w:rPr>
          <w:spacing w:val="4"/>
          <w:sz w:val="28"/>
          <w:szCs w:val="28"/>
        </w:rPr>
        <w:t>совершать действия, препятствующие работе избирательной комиссии;</w:t>
      </w:r>
      <w:bookmarkEnd w:id="4"/>
    </w:p>
    <w:p w:rsidR="00082026" w:rsidRPr="00D320C0" w:rsidRDefault="00082026" w:rsidP="00783C41">
      <w:pPr>
        <w:spacing w:line="360" w:lineRule="auto"/>
        <w:ind w:firstLine="709"/>
        <w:jc w:val="both"/>
        <w:rPr>
          <w:spacing w:val="4"/>
          <w:sz w:val="28"/>
          <w:szCs w:val="28"/>
        </w:rPr>
      </w:pPr>
      <w:r w:rsidRPr="00D320C0">
        <w:rPr>
          <w:spacing w:val="4"/>
          <w:sz w:val="28"/>
          <w:szCs w:val="28"/>
        </w:rPr>
        <w:t>проводить предвыборную агитацию среди избирателей;</w:t>
      </w:r>
    </w:p>
    <w:p w:rsidR="00082026" w:rsidRPr="00D320C0" w:rsidRDefault="00082026" w:rsidP="00783C41">
      <w:pPr>
        <w:spacing w:line="360" w:lineRule="auto"/>
        <w:ind w:firstLine="709"/>
        <w:jc w:val="both"/>
        <w:rPr>
          <w:spacing w:val="4"/>
          <w:sz w:val="28"/>
          <w:szCs w:val="28"/>
        </w:rPr>
      </w:pPr>
      <w:r w:rsidRPr="00D320C0">
        <w:rPr>
          <w:spacing w:val="4"/>
          <w:sz w:val="28"/>
          <w:szCs w:val="28"/>
        </w:rPr>
        <w:t>участвовать в принятии решений избирательной комиссией.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>4.3. Иностранные (международные) наблюдатели</w:t>
      </w:r>
      <w:r w:rsidRPr="00A11864">
        <w:rPr>
          <w:b/>
          <w:sz w:val="28"/>
          <w:szCs w:val="28"/>
        </w:rPr>
        <w:t xml:space="preserve"> </w:t>
      </w:r>
      <w:r w:rsidRPr="00A11864">
        <w:rPr>
          <w:sz w:val="28"/>
          <w:szCs w:val="28"/>
        </w:rPr>
        <w:t>не вправе осуществлять свои права и исполнять обязанности в ином порядке, чем предусмотрено пунктами 3.3, 4.1 и 4.2 настоящих Разъяснений, а также</w:t>
      </w:r>
      <w:r w:rsidRPr="00A11864">
        <w:rPr>
          <w:b/>
          <w:sz w:val="28"/>
          <w:szCs w:val="28"/>
        </w:rPr>
        <w:t xml:space="preserve"> </w:t>
      </w:r>
      <w:r w:rsidR="0004505B">
        <w:rPr>
          <w:sz w:val="28"/>
          <w:szCs w:val="28"/>
        </w:rPr>
        <w:t>использовать</w:t>
      </w:r>
      <w:r w:rsidR="0004505B">
        <w:rPr>
          <w:sz w:val="28"/>
          <w:szCs w:val="28"/>
        </w:rPr>
        <w:br/>
      </w:r>
      <w:r w:rsidRPr="00A11864">
        <w:rPr>
          <w:sz w:val="28"/>
          <w:szCs w:val="28"/>
        </w:rPr>
        <w:t>свой статус для осуществления деятельно</w:t>
      </w:r>
      <w:r>
        <w:rPr>
          <w:sz w:val="28"/>
          <w:szCs w:val="28"/>
        </w:rPr>
        <w:t>сти, не связанной с наблюдением</w:t>
      </w:r>
      <w:r>
        <w:rPr>
          <w:sz w:val="28"/>
          <w:szCs w:val="28"/>
        </w:rPr>
        <w:br/>
      </w:r>
      <w:r w:rsidRPr="002F65D9">
        <w:rPr>
          <w:spacing w:val="4"/>
          <w:sz w:val="28"/>
          <w:szCs w:val="28"/>
        </w:rPr>
        <w:t>за подготовкой и проведением выборов Президента Российской Федерации</w:t>
      </w:r>
      <w:r w:rsidRPr="00A11864">
        <w:rPr>
          <w:sz w:val="28"/>
          <w:szCs w:val="28"/>
        </w:rPr>
        <w:t>.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>4.4. Центральная избирательная комиссия Российской Федерации вправе отозвать аккредитацию иностранного (международного) наблюдателя в случае нарушения им общепризнанных принципов и норм международного права, Конституции Российской Федерации, Федерального закона «О</w:t>
      </w:r>
      <w:r>
        <w:rPr>
          <w:sz w:val="28"/>
          <w:szCs w:val="28"/>
        </w:rPr>
        <w:t xml:space="preserve"> </w:t>
      </w:r>
      <w:r w:rsidRPr="00A11864">
        <w:rPr>
          <w:sz w:val="28"/>
          <w:szCs w:val="28"/>
        </w:rPr>
        <w:t xml:space="preserve">выборах </w:t>
      </w:r>
      <w:r w:rsidRPr="008F0BFD">
        <w:rPr>
          <w:spacing w:val="-2"/>
          <w:sz w:val="28"/>
          <w:szCs w:val="28"/>
        </w:rPr>
        <w:t>Президента Российской Федерации», иных федеральных законов, постановлений</w:t>
      </w:r>
      <w:r w:rsidRPr="00A11864">
        <w:rPr>
          <w:sz w:val="28"/>
          <w:szCs w:val="28"/>
        </w:rPr>
        <w:t xml:space="preserve"> </w:t>
      </w:r>
      <w:r w:rsidRPr="00D320C0">
        <w:rPr>
          <w:spacing w:val="4"/>
          <w:sz w:val="28"/>
          <w:szCs w:val="28"/>
        </w:rPr>
        <w:t>Центральной избирательной комиссии Российской Федерации.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A11864">
        <w:rPr>
          <w:sz w:val="28"/>
          <w:szCs w:val="28"/>
        </w:rPr>
        <w:t xml:space="preserve">б отзыве аккредитации иностранного (международного) наблюдателя </w:t>
      </w:r>
      <w:r w:rsidRPr="008F0BFD">
        <w:rPr>
          <w:spacing w:val="-4"/>
          <w:sz w:val="28"/>
          <w:szCs w:val="28"/>
        </w:rPr>
        <w:t>Центральная избирательная комиссия Российской Федерации принимает решение</w:t>
      </w:r>
      <w:r w:rsidRPr="00A11864">
        <w:rPr>
          <w:sz w:val="28"/>
          <w:szCs w:val="28"/>
        </w:rPr>
        <w:t>.</w:t>
      </w:r>
    </w:p>
    <w:p w:rsidR="00082026" w:rsidRPr="00A11864" w:rsidRDefault="00082026" w:rsidP="00783C41">
      <w:pPr>
        <w:spacing w:line="360" w:lineRule="auto"/>
        <w:ind w:firstLine="709"/>
        <w:jc w:val="both"/>
        <w:rPr>
          <w:sz w:val="28"/>
          <w:szCs w:val="28"/>
        </w:rPr>
      </w:pPr>
      <w:r w:rsidRPr="00A11864">
        <w:rPr>
          <w:sz w:val="28"/>
          <w:szCs w:val="28"/>
        </w:rPr>
        <w:t>4.5. </w:t>
      </w:r>
      <w:r w:rsidRPr="002F65D9">
        <w:rPr>
          <w:spacing w:val="4"/>
          <w:sz w:val="28"/>
          <w:szCs w:val="28"/>
        </w:rPr>
        <w:t>Лица, нарушающие права иностранных (международных) наблюдателей, несут ответственность в соответствии с законодательством Российской Федерации</w:t>
      </w:r>
      <w:r w:rsidRPr="00A11864">
        <w:rPr>
          <w:sz w:val="28"/>
          <w:szCs w:val="28"/>
        </w:rPr>
        <w:t>.</w:t>
      </w:r>
    </w:p>
    <w:p w:rsidR="00082026" w:rsidRPr="00A11864" w:rsidRDefault="00082026" w:rsidP="00082026">
      <w:pPr>
        <w:spacing w:line="360" w:lineRule="auto"/>
        <w:ind w:firstLine="709"/>
        <w:jc w:val="both"/>
        <w:rPr>
          <w:sz w:val="28"/>
          <w:szCs w:val="28"/>
        </w:rPr>
        <w:sectPr w:rsidR="00082026" w:rsidRPr="00A11864" w:rsidSect="00025D49">
          <w:headerReference w:type="even" r:id="rId8"/>
          <w:headerReference w:type="default" r:id="rId9"/>
          <w:footnotePr>
            <w:numFmt w:val="chicago"/>
          </w:footnotePr>
          <w:pgSz w:w="11907" w:h="16840"/>
          <w:pgMar w:top="1134" w:right="851" w:bottom="1134" w:left="1418" w:header="720" w:footer="720" w:gutter="0"/>
          <w:pgNumType w:start="1"/>
          <w:cols w:space="720"/>
          <w:titlePg/>
          <w:docGrid w:linePitch="381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210"/>
      </w:tblGrid>
      <w:tr w:rsidR="00082026" w:rsidTr="00ED1D7A">
        <w:tc>
          <w:tcPr>
            <w:tcW w:w="4644" w:type="dxa"/>
          </w:tcPr>
          <w:p w:rsidR="00082026" w:rsidRDefault="00082026" w:rsidP="00ED1D7A">
            <w:pPr>
              <w:spacing w:line="360" w:lineRule="auto"/>
              <w:jc w:val="center"/>
            </w:pPr>
          </w:p>
        </w:tc>
        <w:tc>
          <w:tcPr>
            <w:tcW w:w="5210" w:type="dxa"/>
          </w:tcPr>
          <w:p w:rsidR="00082026" w:rsidRPr="0074341E" w:rsidRDefault="00082026" w:rsidP="00ED1D7A">
            <w:pPr>
              <w:jc w:val="center"/>
            </w:pPr>
            <w:r w:rsidRPr="0074341E">
              <w:t>Приложение № 1</w:t>
            </w:r>
          </w:p>
          <w:p w:rsidR="00082026" w:rsidRDefault="00082026" w:rsidP="00ED1D7A">
            <w:pPr>
              <w:jc w:val="center"/>
            </w:pPr>
            <w:r w:rsidRPr="0074341E">
              <w:t>к Разъяснениям порядка деятельности иностранных (международных) набл</w:t>
            </w:r>
            <w:r>
              <w:t>юдателей при проведении выборов</w:t>
            </w:r>
            <w:r>
              <w:br/>
            </w:r>
            <w:r w:rsidRPr="0074341E">
              <w:t xml:space="preserve">Президента Российской Федерации </w:t>
            </w:r>
          </w:p>
        </w:tc>
      </w:tr>
    </w:tbl>
    <w:p w:rsidR="00082026" w:rsidRPr="008A4DC7" w:rsidRDefault="00082026" w:rsidP="00082026">
      <w:pPr>
        <w:spacing w:line="360" w:lineRule="auto"/>
        <w:ind w:firstLine="709"/>
        <w:jc w:val="center"/>
      </w:pPr>
    </w:p>
    <w:p w:rsidR="00082026" w:rsidRPr="008A4DC7" w:rsidRDefault="00082026" w:rsidP="00082026">
      <w:pPr>
        <w:spacing w:line="360" w:lineRule="auto"/>
        <w:ind w:firstLine="709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351"/>
      </w:tblGrid>
      <w:tr w:rsidR="00082026" w:rsidTr="00ED1D7A">
        <w:tc>
          <w:tcPr>
            <w:tcW w:w="4503" w:type="dxa"/>
          </w:tcPr>
          <w:p w:rsidR="00082026" w:rsidRPr="0046119A" w:rsidRDefault="00082026" w:rsidP="00ED1D7A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351" w:type="dxa"/>
          </w:tcPr>
          <w:p w:rsidR="00082026" w:rsidRPr="002D2DA4" w:rsidRDefault="00082026" w:rsidP="00ED1D7A">
            <w:pPr>
              <w:jc w:val="center"/>
            </w:pPr>
            <w:r w:rsidRPr="002D2DA4">
              <w:t>В Центральную избирательную комиссию</w:t>
            </w:r>
          </w:p>
          <w:p w:rsidR="00082026" w:rsidRPr="002D2DA4" w:rsidRDefault="00082026" w:rsidP="00ED1D7A">
            <w:pPr>
              <w:jc w:val="center"/>
            </w:pPr>
            <w:r w:rsidRPr="002D2DA4">
              <w:t>Российской Федерации</w:t>
            </w:r>
          </w:p>
          <w:p w:rsidR="00082026" w:rsidRPr="002D2DA4" w:rsidRDefault="00082026" w:rsidP="00ED1D7A">
            <w:pPr>
              <w:jc w:val="center"/>
            </w:pPr>
          </w:p>
          <w:p w:rsidR="00082026" w:rsidRPr="002D2DA4" w:rsidRDefault="00082026" w:rsidP="00ED1D7A">
            <w:pPr>
              <w:jc w:val="center"/>
            </w:pPr>
            <w:r w:rsidRPr="002D2DA4">
              <w:t>от _________________________________</w:t>
            </w:r>
          </w:p>
          <w:p w:rsidR="00082026" w:rsidRPr="00AC2C7C" w:rsidRDefault="00082026" w:rsidP="00ED1D7A">
            <w:pPr>
              <w:jc w:val="center"/>
              <w:rPr>
                <w:b/>
                <w:sz w:val="18"/>
                <w:szCs w:val="18"/>
              </w:rPr>
            </w:pPr>
            <w:r w:rsidRPr="00AC2C7C">
              <w:rPr>
                <w:sz w:val="18"/>
                <w:szCs w:val="18"/>
              </w:rPr>
              <w:t xml:space="preserve">     (фамилия, имя, отчество</w:t>
            </w:r>
            <w:r w:rsidRPr="00AC2C7C">
              <w:rPr>
                <w:sz w:val="18"/>
                <w:szCs w:val="18"/>
                <w:vertAlign w:val="superscript"/>
              </w:rPr>
              <w:footnoteReference w:id="1"/>
            </w:r>
            <w:r w:rsidRPr="00AC2C7C">
              <w:rPr>
                <w:sz w:val="18"/>
                <w:szCs w:val="18"/>
              </w:rPr>
              <w:t>)</w:t>
            </w:r>
          </w:p>
        </w:tc>
      </w:tr>
    </w:tbl>
    <w:p w:rsidR="00082026" w:rsidRPr="008A4DC7" w:rsidRDefault="00082026" w:rsidP="00082026">
      <w:pPr>
        <w:spacing w:line="360" w:lineRule="auto"/>
        <w:ind w:firstLine="709"/>
        <w:jc w:val="center"/>
        <w:rPr>
          <w:b/>
        </w:rPr>
      </w:pPr>
    </w:p>
    <w:p w:rsidR="00082026" w:rsidRPr="008A4DC7" w:rsidRDefault="00082026" w:rsidP="00082026">
      <w:pPr>
        <w:spacing w:line="360" w:lineRule="auto"/>
        <w:ind w:firstLine="709"/>
        <w:jc w:val="center"/>
        <w:rPr>
          <w:b/>
        </w:rPr>
      </w:pPr>
    </w:p>
    <w:p w:rsidR="00082026" w:rsidRPr="008A4DC7" w:rsidRDefault="00082026" w:rsidP="00082026">
      <w:pPr>
        <w:spacing w:line="360" w:lineRule="auto"/>
        <w:ind w:firstLine="709"/>
        <w:jc w:val="center"/>
        <w:rPr>
          <w:b/>
        </w:rPr>
      </w:pPr>
    </w:p>
    <w:p w:rsidR="00082026" w:rsidRPr="009A3F1B" w:rsidRDefault="00082026" w:rsidP="00082026">
      <w:pPr>
        <w:jc w:val="center"/>
        <w:rPr>
          <w:b/>
          <w:sz w:val="28"/>
          <w:szCs w:val="28"/>
        </w:rPr>
      </w:pPr>
      <w:r w:rsidRPr="009A3F1B">
        <w:rPr>
          <w:b/>
          <w:sz w:val="28"/>
          <w:szCs w:val="28"/>
        </w:rPr>
        <w:t>ЗАЯВЛЕНИЕ</w:t>
      </w:r>
    </w:p>
    <w:p w:rsidR="00082026" w:rsidRPr="009A3F1B" w:rsidRDefault="00082026" w:rsidP="00082026">
      <w:pPr>
        <w:jc w:val="center"/>
        <w:rPr>
          <w:b/>
          <w:sz w:val="28"/>
          <w:szCs w:val="28"/>
        </w:rPr>
      </w:pPr>
      <w:r w:rsidRPr="009A3F1B">
        <w:rPr>
          <w:b/>
          <w:sz w:val="28"/>
          <w:szCs w:val="28"/>
        </w:rPr>
        <w:t>на аккредитацию в качестве иностранного (международного) наблюдателя</w:t>
      </w:r>
    </w:p>
    <w:p w:rsidR="00082026" w:rsidRDefault="00082026" w:rsidP="00082026">
      <w:pPr>
        <w:ind w:firstLine="709"/>
        <w:jc w:val="both"/>
      </w:pPr>
    </w:p>
    <w:p w:rsidR="00082026" w:rsidRPr="008A4DC7" w:rsidRDefault="00082026" w:rsidP="00082026">
      <w:pPr>
        <w:ind w:firstLine="709"/>
        <w:jc w:val="both"/>
      </w:pPr>
    </w:p>
    <w:p w:rsidR="00082026" w:rsidRPr="009A3F1B" w:rsidRDefault="00082026" w:rsidP="0008202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A3F1B">
        <w:rPr>
          <w:sz w:val="28"/>
          <w:szCs w:val="28"/>
        </w:rPr>
        <w:t>Прошу аккредитовать меня в качестве иностранного (международного) наблюдателя на выборах Президента</w:t>
      </w:r>
      <w:r w:rsidRPr="009A3F1B">
        <w:rPr>
          <w:bCs/>
          <w:sz w:val="28"/>
          <w:szCs w:val="28"/>
        </w:rPr>
        <w:t xml:space="preserve"> Российской Федерации.</w:t>
      </w:r>
    </w:p>
    <w:p w:rsidR="00082026" w:rsidRPr="008A4DC7" w:rsidRDefault="00082026" w:rsidP="00082026">
      <w:pPr>
        <w:pStyle w:val="ab"/>
        <w:spacing w:after="0" w:line="360" w:lineRule="auto"/>
        <w:ind w:left="0" w:firstLine="709"/>
        <w:jc w:val="both"/>
        <w:rPr>
          <w:szCs w:val="28"/>
        </w:rPr>
      </w:pPr>
      <w:r w:rsidRPr="009A3F1B">
        <w:rPr>
          <w:bCs/>
          <w:szCs w:val="28"/>
        </w:rPr>
        <w:t>Наблюдение буду осуществлять в составе</w:t>
      </w:r>
      <w:r w:rsidRPr="008A4DC7">
        <w:rPr>
          <w:bCs/>
          <w:szCs w:val="28"/>
        </w:rPr>
        <w:t xml:space="preserve"> ___________________________</w:t>
      </w:r>
    </w:p>
    <w:p w:rsidR="00082026" w:rsidRPr="008A4DC7" w:rsidRDefault="00082026" w:rsidP="00082026">
      <w:pPr>
        <w:pStyle w:val="ab"/>
        <w:spacing w:after="0" w:line="360" w:lineRule="auto"/>
        <w:ind w:left="0"/>
        <w:jc w:val="both"/>
        <w:rPr>
          <w:szCs w:val="28"/>
        </w:rPr>
      </w:pPr>
      <w:r w:rsidRPr="008A4DC7">
        <w:rPr>
          <w:szCs w:val="28"/>
        </w:rPr>
        <w:t>____________________________________________________________________.</w:t>
      </w:r>
    </w:p>
    <w:p w:rsidR="00082026" w:rsidRPr="008A4DC7" w:rsidRDefault="00082026" w:rsidP="00082026">
      <w:pPr>
        <w:pStyle w:val="ab"/>
        <w:ind w:left="0"/>
        <w:rPr>
          <w:sz w:val="18"/>
          <w:szCs w:val="18"/>
        </w:rPr>
      </w:pPr>
      <w:r w:rsidRPr="002B6F8D">
        <w:rPr>
          <w:sz w:val="18"/>
          <w:szCs w:val="18"/>
        </w:rPr>
        <w:t>(наименование иностранной или международной</w:t>
      </w:r>
      <w:r>
        <w:rPr>
          <w:sz w:val="18"/>
          <w:szCs w:val="18"/>
        </w:rPr>
        <w:t xml:space="preserve"> </w:t>
      </w:r>
      <w:r w:rsidRPr="008A4DC7">
        <w:rPr>
          <w:sz w:val="18"/>
          <w:szCs w:val="18"/>
        </w:rPr>
        <w:t>организации, пригл</w:t>
      </w:r>
      <w:r w:rsidR="00E15D20">
        <w:rPr>
          <w:sz w:val="18"/>
          <w:szCs w:val="18"/>
        </w:rPr>
        <w:t>ашенной в установленном порядке</w:t>
      </w:r>
      <w:r w:rsidR="00E15D20">
        <w:rPr>
          <w:sz w:val="18"/>
          <w:szCs w:val="18"/>
        </w:rPr>
        <w:br/>
      </w:r>
      <w:r w:rsidRPr="008A4DC7">
        <w:rPr>
          <w:sz w:val="18"/>
          <w:szCs w:val="18"/>
        </w:rPr>
        <w:t>уполномоченным лицом либо государственным органом Российской Федерации)</w:t>
      </w:r>
    </w:p>
    <w:p w:rsidR="00082026" w:rsidRPr="008A4DC7" w:rsidRDefault="00082026" w:rsidP="00082026">
      <w:pPr>
        <w:pStyle w:val="ab"/>
        <w:spacing w:after="0" w:line="360" w:lineRule="auto"/>
        <w:ind w:left="0" w:firstLine="709"/>
        <w:jc w:val="both"/>
        <w:rPr>
          <w:szCs w:val="28"/>
        </w:rPr>
      </w:pPr>
    </w:p>
    <w:p w:rsidR="00082026" w:rsidRPr="008A4DC7" w:rsidRDefault="00082026" w:rsidP="00082026">
      <w:pPr>
        <w:pStyle w:val="ab"/>
        <w:spacing w:after="0" w:line="360" w:lineRule="auto"/>
        <w:ind w:left="0" w:firstLine="709"/>
        <w:jc w:val="both"/>
        <w:rPr>
          <w:szCs w:val="28"/>
        </w:rPr>
      </w:pPr>
      <w:r w:rsidRPr="008A4DC7">
        <w:rPr>
          <w:szCs w:val="28"/>
        </w:rPr>
        <w:t>С порядком деятельности иностранного (международного) наблюдателя на выборах Президента Российской Федерации ознакомлен(а).</w:t>
      </w:r>
    </w:p>
    <w:p w:rsidR="00082026" w:rsidRPr="008A4DC7" w:rsidRDefault="00082026" w:rsidP="00082026">
      <w:pPr>
        <w:pStyle w:val="ab"/>
        <w:spacing w:after="0" w:line="360" w:lineRule="auto"/>
        <w:ind w:left="0" w:firstLine="709"/>
        <w:jc w:val="both"/>
        <w:rPr>
          <w:szCs w:val="28"/>
        </w:rPr>
      </w:pPr>
      <w:r w:rsidRPr="008A4DC7">
        <w:rPr>
          <w:szCs w:val="28"/>
        </w:rPr>
        <w:t>Сведения о себе указываю в прилагаемой анкете.</w:t>
      </w:r>
    </w:p>
    <w:p w:rsidR="00082026" w:rsidRPr="008A4DC7" w:rsidRDefault="00082026" w:rsidP="00082026">
      <w:pPr>
        <w:pStyle w:val="ab"/>
        <w:spacing w:after="0" w:line="360" w:lineRule="auto"/>
        <w:ind w:left="0" w:firstLine="709"/>
        <w:jc w:val="left"/>
        <w:rPr>
          <w:sz w:val="22"/>
        </w:rPr>
      </w:pPr>
    </w:p>
    <w:p w:rsidR="00082026" w:rsidRPr="008A4DC7" w:rsidRDefault="00082026" w:rsidP="00082026">
      <w:pPr>
        <w:pStyle w:val="ab"/>
        <w:spacing w:after="0" w:line="360" w:lineRule="auto"/>
        <w:ind w:left="0" w:firstLine="709"/>
        <w:jc w:val="left"/>
        <w:rPr>
          <w:sz w:val="22"/>
          <w:szCs w:val="22"/>
        </w:rPr>
      </w:pPr>
    </w:p>
    <w:p w:rsidR="00082026" w:rsidRPr="008A4DC7" w:rsidRDefault="00082026" w:rsidP="00082026">
      <w:pPr>
        <w:pStyle w:val="ab"/>
        <w:spacing w:after="0" w:line="360" w:lineRule="auto"/>
        <w:ind w:left="0" w:firstLine="709"/>
        <w:jc w:val="left"/>
        <w:rPr>
          <w:sz w:val="22"/>
          <w:szCs w:val="22"/>
        </w:rPr>
      </w:pPr>
    </w:p>
    <w:p w:rsidR="00082026" w:rsidRPr="008A4DC7" w:rsidRDefault="00082026" w:rsidP="00082026">
      <w:pPr>
        <w:pStyle w:val="ab"/>
        <w:spacing w:after="0" w:line="360" w:lineRule="auto"/>
        <w:ind w:left="0"/>
        <w:jc w:val="left"/>
        <w:rPr>
          <w:sz w:val="22"/>
          <w:szCs w:val="22"/>
        </w:rPr>
      </w:pPr>
      <w:r w:rsidRPr="008A4DC7">
        <w:rPr>
          <w:sz w:val="22"/>
          <w:szCs w:val="22"/>
        </w:rPr>
        <w:t>___________________________</w:t>
      </w:r>
      <w:r w:rsidRPr="008A4DC7">
        <w:rPr>
          <w:sz w:val="22"/>
          <w:szCs w:val="22"/>
        </w:rPr>
        <w:tab/>
      </w:r>
      <w:r w:rsidRPr="008A4DC7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___________________________</w:t>
      </w:r>
    </w:p>
    <w:p w:rsidR="00082026" w:rsidRPr="008A4DC7" w:rsidRDefault="00082026" w:rsidP="00082026">
      <w:pPr>
        <w:pStyle w:val="ab"/>
        <w:spacing w:after="0" w:line="360" w:lineRule="auto"/>
        <w:ind w:left="0" w:firstLine="709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           (дата)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</w:t>
      </w:r>
      <w:r w:rsidRPr="008A4DC7">
        <w:rPr>
          <w:sz w:val="18"/>
          <w:szCs w:val="18"/>
        </w:rPr>
        <w:t xml:space="preserve">      (подпись)</w:t>
      </w:r>
    </w:p>
    <w:p w:rsidR="00082026" w:rsidRPr="008A4DC7" w:rsidRDefault="00082026" w:rsidP="00082026">
      <w:pPr>
        <w:pStyle w:val="ab"/>
        <w:spacing w:after="0" w:line="360" w:lineRule="auto"/>
        <w:ind w:left="0" w:firstLine="709"/>
        <w:jc w:val="left"/>
        <w:rPr>
          <w:sz w:val="24"/>
          <w:szCs w:val="24"/>
        </w:rPr>
      </w:pPr>
    </w:p>
    <w:p w:rsidR="0046119A" w:rsidRPr="008A4DC7" w:rsidRDefault="0046119A" w:rsidP="0046119A">
      <w:pPr>
        <w:pStyle w:val="ab"/>
        <w:spacing w:after="0" w:line="360" w:lineRule="auto"/>
        <w:ind w:left="0" w:firstLine="709"/>
        <w:jc w:val="left"/>
        <w:rPr>
          <w:sz w:val="24"/>
          <w:szCs w:val="24"/>
        </w:rPr>
      </w:pPr>
    </w:p>
    <w:p w:rsidR="0046119A" w:rsidRPr="008A4DC7" w:rsidRDefault="0046119A" w:rsidP="0046119A">
      <w:pPr>
        <w:pStyle w:val="ab"/>
        <w:spacing w:after="0" w:line="360" w:lineRule="auto"/>
        <w:ind w:left="0" w:firstLine="709"/>
        <w:rPr>
          <w:sz w:val="24"/>
          <w:szCs w:val="24"/>
        </w:rPr>
        <w:sectPr w:rsidR="0046119A" w:rsidRPr="008A4DC7" w:rsidSect="00550A0D">
          <w:headerReference w:type="even" r:id="rId10"/>
          <w:headerReference w:type="default" r:id="rId11"/>
          <w:footnotePr>
            <w:numFmt w:val="chicago"/>
            <w:numRestart w:val="eachSect"/>
          </w:footnotePr>
          <w:pgSz w:w="11907" w:h="16840"/>
          <w:pgMar w:top="1134" w:right="851" w:bottom="1134" w:left="1418" w:header="720" w:footer="720" w:gutter="0"/>
          <w:pgNumType w:start="1"/>
          <w:cols w:space="720"/>
          <w:titlePg/>
          <w:docGrid w:linePitch="381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43"/>
        <w:gridCol w:w="5229"/>
      </w:tblGrid>
      <w:tr w:rsidR="00082026" w:rsidTr="00082026">
        <w:tc>
          <w:tcPr>
            <w:tcW w:w="4343" w:type="dxa"/>
          </w:tcPr>
          <w:p w:rsidR="00082026" w:rsidRPr="0046119A" w:rsidRDefault="00082026" w:rsidP="00ED1D7A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229" w:type="dxa"/>
          </w:tcPr>
          <w:p w:rsidR="00082026" w:rsidRPr="00FF4313" w:rsidRDefault="00082026" w:rsidP="00ED1D7A">
            <w:pPr>
              <w:jc w:val="center"/>
            </w:pPr>
            <w:r w:rsidRPr="00FF4313">
              <w:t>Приложение</w:t>
            </w:r>
          </w:p>
          <w:p w:rsidR="00082026" w:rsidRPr="00FF4313" w:rsidRDefault="00082026" w:rsidP="00ED1D7A">
            <w:pPr>
              <w:jc w:val="center"/>
            </w:pPr>
            <w:r w:rsidRPr="00FF4313">
              <w:t>к заявлению на аккредитацию в качестве</w:t>
            </w:r>
          </w:p>
          <w:p w:rsidR="00082026" w:rsidRPr="0046119A" w:rsidRDefault="00082026" w:rsidP="00ED1D7A">
            <w:pPr>
              <w:jc w:val="center"/>
              <w:rPr>
                <w:b/>
              </w:rPr>
            </w:pPr>
            <w:r w:rsidRPr="00FF4313">
              <w:t>иностранного (международного) наблюдателя</w:t>
            </w:r>
          </w:p>
        </w:tc>
      </w:tr>
    </w:tbl>
    <w:p w:rsidR="00082026" w:rsidRPr="0068575E" w:rsidRDefault="00082026" w:rsidP="00082026">
      <w:pPr>
        <w:ind w:firstLine="709"/>
        <w:jc w:val="center"/>
        <w:rPr>
          <w:b/>
          <w:sz w:val="20"/>
          <w:szCs w:val="20"/>
        </w:rPr>
      </w:pPr>
    </w:p>
    <w:p w:rsidR="00082026" w:rsidRDefault="00082026" w:rsidP="00082026">
      <w:pPr>
        <w:ind w:firstLine="709"/>
        <w:jc w:val="center"/>
        <w:rPr>
          <w:b/>
          <w:sz w:val="20"/>
          <w:szCs w:val="20"/>
        </w:rPr>
      </w:pPr>
    </w:p>
    <w:p w:rsidR="00082026" w:rsidRPr="0068575E" w:rsidRDefault="00082026" w:rsidP="00082026">
      <w:pPr>
        <w:ind w:firstLine="709"/>
        <w:jc w:val="center"/>
        <w:rPr>
          <w:b/>
          <w:sz w:val="20"/>
          <w:szCs w:val="20"/>
        </w:rPr>
      </w:pPr>
    </w:p>
    <w:p w:rsidR="00082026" w:rsidRPr="009A3F1B" w:rsidRDefault="00082026" w:rsidP="00082026">
      <w:pPr>
        <w:jc w:val="center"/>
        <w:rPr>
          <w:b/>
          <w:sz w:val="28"/>
          <w:szCs w:val="28"/>
        </w:rPr>
      </w:pPr>
      <w:r w:rsidRPr="009A3F1B">
        <w:rPr>
          <w:b/>
          <w:sz w:val="28"/>
          <w:szCs w:val="28"/>
        </w:rPr>
        <w:t>АНКЕТА</w:t>
      </w:r>
    </w:p>
    <w:p w:rsidR="00082026" w:rsidRDefault="00082026" w:rsidP="00082026">
      <w:pPr>
        <w:jc w:val="center"/>
        <w:rPr>
          <w:b/>
          <w:sz w:val="28"/>
          <w:szCs w:val="28"/>
        </w:rPr>
      </w:pPr>
      <w:r w:rsidRPr="009A3F1B">
        <w:rPr>
          <w:b/>
          <w:sz w:val="28"/>
          <w:szCs w:val="28"/>
        </w:rPr>
        <w:t>на аккредитацию в качестве иностранного (международного) наблюдателя</w:t>
      </w:r>
    </w:p>
    <w:p w:rsidR="00082026" w:rsidRPr="00141640" w:rsidRDefault="00082026" w:rsidP="00082026">
      <w:pPr>
        <w:jc w:val="center"/>
        <w:rPr>
          <w:b/>
          <w:sz w:val="22"/>
          <w:szCs w:val="22"/>
        </w:rPr>
      </w:pPr>
    </w:p>
    <w:p w:rsidR="00082026" w:rsidRPr="00141640" w:rsidRDefault="00082026" w:rsidP="00082026">
      <w:pPr>
        <w:jc w:val="center"/>
        <w:rPr>
          <w:b/>
          <w:sz w:val="22"/>
          <w:szCs w:val="22"/>
        </w:rPr>
      </w:pPr>
    </w:p>
    <w:p w:rsidR="00082026" w:rsidRPr="009B6CAB" w:rsidRDefault="00082026" w:rsidP="00082026">
      <w:pPr>
        <w:jc w:val="center"/>
        <w:rPr>
          <w:b/>
          <w:szCs w:val="28"/>
          <w:lang w:val="en-US"/>
        </w:rPr>
      </w:pPr>
      <w:r w:rsidRPr="009B6CAB">
        <w:rPr>
          <w:b/>
          <w:szCs w:val="28"/>
          <w:lang w:val="en-US"/>
        </w:rPr>
        <w:t>APPLICATION FORM</w:t>
      </w:r>
    </w:p>
    <w:p w:rsidR="00082026" w:rsidRPr="009B6CAB" w:rsidRDefault="00082026" w:rsidP="00082026">
      <w:pPr>
        <w:jc w:val="center"/>
        <w:rPr>
          <w:b/>
          <w:szCs w:val="28"/>
          <w:lang w:val="en-US"/>
        </w:rPr>
      </w:pPr>
      <w:r w:rsidRPr="009B6CAB">
        <w:rPr>
          <w:b/>
          <w:szCs w:val="28"/>
          <w:lang w:val="en-US"/>
        </w:rPr>
        <w:t>for accreditation as a foreign (international) observer</w:t>
      </w:r>
    </w:p>
    <w:p w:rsidR="00082026" w:rsidRPr="00141640" w:rsidRDefault="00082026" w:rsidP="00082026">
      <w:pPr>
        <w:jc w:val="center"/>
        <w:rPr>
          <w:b/>
          <w:sz w:val="22"/>
          <w:szCs w:val="22"/>
          <w:lang w:val="en-US"/>
        </w:rPr>
      </w:pPr>
    </w:p>
    <w:p w:rsidR="00082026" w:rsidRPr="00141640" w:rsidRDefault="00082026" w:rsidP="00082026">
      <w:pPr>
        <w:jc w:val="center"/>
        <w:rPr>
          <w:b/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3"/>
        <w:gridCol w:w="5553"/>
        <w:gridCol w:w="3236"/>
      </w:tblGrid>
      <w:tr w:rsidR="00082026" w:rsidRPr="00CB07EB" w:rsidTr="00ED1D7A">
        <w:tc>
          <w:tcPr>
            <w:tcW w:w="783" w:type="dxa"/>
          </w:tcPr>
          <w:p w:rsidR="00082026" w:rsidRPr="00E80D06" w:rsidRDefault="00082026" w:rsidP="00ED1D7A">
            <w:pPr>
              <w:tabs>
                <w:tab w:val="left" w:pos="6237"/>
              </w:tabs>
              <w:spacing w:before="40"/>
              <w:jc w:val="center"/>
              <w:rPr>
                <w:sz w:val="28"/>
                <w:szCs w:val="28"/>
              </w:rPr>
            </w:pPr>
            <w:r w:rsidRPr="00E80D06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553" w:type="dxa"/>
          </w:tcPr>
          <w:p w:rsidR="00082026" w:rsidRPr="00E80D06" w:rsidRDefault="00082026" w:rsidP="00ED1D7A">
            <w:pPr>
              <w:tabs>
                <w:tab w:val="left" w:pos="6237"/>
              </w:tabs>
              <w:spacing w:before="40"/>
              <w:rPr>
                <w:b/>
                <w:sz w:val="28"/>
                <w:szCs w:val="28"/>
                <w:lang w:val="en-US"/>
              </w:rPr>
            </w:pPr>
            <w:r w:rsidRPr="00E80D06">
              <w:rPr>
                <w:b/>
                <w:sz w:val="28"/>
                <w:szCs w:val="28"/>
              </w:rPr>
              <w:t>Фамилия</w:t>
            </w:r>
          </w:p>
          <w:p w:rsidR="00082026" w:rsidRPr="00E80D06" w:rsidRDefault="00082026" w:rsidP="00ED1D7A">
            <w:pPr>
              <w:tabs>
                <w:tab w:val="left" w:pos="6237"/>
              </w:tabs>
              <w:rPr>
                <w:sz w:val="28"/>
                <w:szCs w:val="28"/>
                <w:lang w:val="en-US"/>
              </w:rPr>
            </w:pPr>
            <w:r w:rsidRPr="00E80D06">
              <w:rPr>
                <w:sz w:val="28"/>
                <w:szCs w:val="28"/>
                <w:lang w:val="en-US"/>
              </w:rPr>
              <w:t>Family name</w:t>
            </w:r>
          </w:p>
          <w:p w:rsidR="00082026" w:rsidRPr="00E80D06" w:rsidRDefault="00082026" w:rsidP="00ED1D7A">
            <w:pPr>
              <w:tabs>
                <w:tab w:val="left" w:pos="6237"/>
              </w:tabs>
              <w:rPr>
                <w:b/>
                <w:sz w:val="28"/>
                <w:szCs w:val="28"/>
                <w:lang w:val="en-US"/>
              </w:rPr>
            </w:pPr>
            <w:r w:rsidRPr="00E80D06">
              <w:rPr>
                <w:b/>
                <w:sz w:val="28"/>
                <w:szCs w:val="28"/>
              </w:rPr>
              <w:t>Имя</w:t>
            </w:r>
          </w:p>
          <w:p w:rsidR="00082026" w:rsidRPr="00E80D06" w:rsidRDefault="00082026" w:rsidP="00ED1D7A">
            <w:pPr>
              <w:tabs>
                <w:tab w:val="left" w:pos="6237"/>
              </w:tabs>
              <w:rPr>
                <w:sz w:val="28"/>
                <w:szCs w:val="28"/>
                <w:lang w:val="en-US"/>
              </w:rPr>
            </w:pPr>
            <w:r w:rsidRPr="00E80D06">
              <w:rPr>
                <w:sz w:val="28"/>
                <w:szCs w:val="28"/>
                <w:lang w:val="en-US"/>
              </w:rPr>
              <w:t>First name</w:t>
            </w:r>
          </w:p>
          <w:p w:rsidR="00082026" w:rsidRPr="00E80D06" w:rsidRDefault="00082026" w:rsidP="00ED1D7A">
            <w:pPr>
              <w:tabs>
                <w:tab w:val="left" w:pos="6237"/>
              </w:tabs>
              <w:rPr>
                <w:sz w:val="28"/>
                <w:szCs w:val="28"/>
                <w:lang w:val="en-US"/>
              </w:rPr>
            </w:pPr>
            <w:r w:rsidRPr="00E80D06">
              <w:rPr>
                <w:b/>
                <w:sz w:val="28"/>
                <w:szCs w:val="28"/>
              </w:rPr>
              <w:t>Отчество</w:t>
            </w:r>
            <w:r w:rsidRPr="00E80D06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E80D06">
              <w:rPr>
                <w:sz w:val="28"/>
                <w:szCs w:val="28"/>
                <w:lang w:val="en-US"/>
              </w:rPr>
              <w:t>(</w:t>
            </w:r>
            <w:r w:rsidRPr="00E80D06">
              <w:rPr>
                <w:sz w:val="28"/>
                <w:szCs w:val="28"/>
              </w:rPr>
              <w:t>при</w:t>
            </w:r>
            <w:r w:rsidRPr="00E80D06">
              <w:rPr>
                <w:sz w:val="28"/>
                <w:szCs w:val="28"/>
                <w:lang w:val="en-US"/>
              </w:rPr>
              <w:t xml:space="preserve"> </w:t>
            </w:r>
            <w:r w:rsidRPr="00E80D06">
              <w:rPr>
                <w:sz w:val="28"/>
                <w:szCs w:val="28"/>
              </w:rPr>
              <w:t>наличии</w:t>
            </w:r>
            <w:r w:rsidRPr="00E80D06">
              <w:rPr>
                <w:sz w:val="28"/>
                <w:szCs w:val="28"/>
                <w:lang w:val="en-US"/>
              </w:rPr>
              <w:t>)</w:t>
            </w:r>
          </w:p>
          <w:p w:rsidR="00082026" w:rsidRPr="00E80D06" w:rsidRDefault="00082026" w:rsidP="00FB6E05">
            <w:pPr>
              <w:tabs>
                <w:tab w:val="left" w:pos="6237"/>
              </w:tabs>
              <w:spacing w:after="40"/>
              <w:rPr>
                <w:sz w:val="28"/>
                <w:szCs w:val="28"/>
                <w:lang w:val="en-US"/>
              </w:rPr>
            </w:pPr>
            <w:r w:rsidRPr="00E80D06">
              <w:rPr>
                <w:sz w:val="28"/>
                <w:szCs w:val="28"/>
                <w:lang w:val="en-US"/>
              </w:rPr>
              <w:t>Patrimonial/other names (if applicable)</w:t>
            </w:r>
          </w:p>
        </w:tc>
        <w:tc>
          <w:tcPr>
            <w:tcW w:w="3236" w:type="dxa"/>
          </w:tcPr>
          <w:p w:rsidR="00082026" w:rsidRPr="00E80D06" w:rsidRDefault="00082026" w:rsidP="00ED1D7A">
            <w:pPr>
              <w:tabs>
                <w:tab w:val="left" w:pos="6237"/>
              </w:tabs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082026" w:rsidRPr="00F77CC0" w:rsidTr="00ED1D7A">
        <w:tc>
          <w:tcPr>
            <w:tcW w:w="783" w:type="dxa"/>
          </w:tcPr>
          <w:p w:rsidR="00082026" w:rsidRPr="00E80D06" w:rsidRDefault="00082026" w:rsidP="00ED1D7A">
            <w:pPr>
              <w:tabs>
                <w:tab w:val="left" w:pos="6237"/>
              </w:tabs>
              <w:spacing w:before="40"/>
              <w:jc w:val="center"/>
              <w:rPr>
                <w:sz w:val="28"/>
                <w:szCs w:val="28"/>
              </w:rPr>
            </w:pPr>
            <w:r w:rsidRPr="00E80D06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5553" w:type="dxa"/>
          </w:tcPr>
          <w:p w:rsidR="00082026" w:rsidRPr="00E80D06" w:rsidRDefault="00082026" w:rsidP="00ED1D7A">
            <w:pPr>
              <w:tabs>
                <w:tab w:val="left" w:pos="6237"/>
              </w:tabs>
              <w:spacing w:before="40"/>
              <w:jc w:val="both"/>
              <w:rPr>
                <w:b/>
                <w:sz w:val="28"/>
                <w:szCs w:val="28"/>
              </w:rPr>
            </w:pPr>
            <w:r w:rsidRPr="00E80D06">
              <w:rPr>
                <w:b/>
                <w:sz w:val="28"/>
                <w:szCs w:val="28"/>
              </w:rPr>
              <w:t>Дата рождения (день, месяц, год)</w:t>
            </w:r>
          </w:p>
          <w:p w:rsidR="00082026" w:rsidRPr="00E80D06" w:rsidRDefault="00082026" w:rsidP="00ED1D7A">
            <w:pPr>
              <w:tabs>
                <w:tab w:val="left" w:pos="6237"/>
              </w:tabs>
              <w:jc w:val="both"/>
              <w:rPr>
                <w:sz w:val="28"/>
                <w:szCs w:val="28"/>
                <w:lang w:val="en-US"/>
              </w:rPr>
            </w:pPr>
            <w:r w:rsidRPr="00E80D06">
              <w:rPr>
                <w:sz w:val="28"/>
                <w:szCs w:val="28"/>
                <w:lang w:val="en-US"/>
              </w:rPr>
              <w:t>Date of birth (day, month, year)</w:t>
            </w:r>
          </w:p>
          <w:p w:rsidR="00082026" w:rsidRPr="00E80D06" w:rsidRDefault="00082026" w:rsidP="00ED1D7A">
            <w:pPr>
              <w:tabs>
                <w:tab w:val="left" w:pos="6237"/>
              </w:tabs>
              <w:jc w:val="both"/>
              <w:rPr>
                <w:b/>
                <w:sz w:val="28"/>
                <w:szCs w:val="28"/>
                <w:lang w:val="en-US"/>
              </w:rPr>
            </w:pPr>
            <w:r w:rsidRPr="00E80D06">
              <w:rPr>
                <w:b/>
                <w:sz w:val="28"/>
                <w:szCs w:val="28"/>
              </w:rPr>
              <w:t>Место</w:t>
            </w:r>
            <w:r w:rsidRPr="00E80D06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E80D06">
              <w:rPr>
                <w:b/>
                <w:sz w:val="28"/>
                <w:szCs w:val="28"/>
              </w:rPr>
              <w:t>рождения</w:t>
            </w:r>
          </w:p>
          <w:p w:rsidR="00082026" w:rsidRPr="00E80D06" w:rsidRDefault="00082026" w:rsidP="00FB6E05">
            <w:pPr>
              <w:tabs>
                <w:tab w:val="left" w:pos="6237"/>
              </w:tabs>
              <w:spacing w:after="40"/>
              <w:jc w:val="both"/>
              <w:rPr>
                <w:sz w:val="28"/>
                <w:szCs w:val="28"/>
                <w:lang w:val="en-US"/>
              </w:rPr>
            </w:pPr>
            <w:r w:rsidRPr="00E80D06">
              <w:rPr>
                <w:sz w:val="28"/>
                <w:szCs w:val="28"/>
                <w:lang w:val="en-US"/>
              </w:rPr>
              <w:t>Place of birth</w:t>
            </w:r>
          </w:p>
        </w:tc>
        <w:tc>
          <w:tcPr>
            <w:tcW w:w="3236" w:type="dxa"/>
          </w:tcPr>
          <w:p w:rsidR="00082026" w:rsidRPr="00E80D06" w:rsidRDefault="00082026" w:rsidP="00ED1D7A">
            <w:pPr>
              <w:tabs>
                <w:tab w:val="left" w:pos="6237"/>
              </w:tabs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082026" w:rsidRPr="009B6CAB" w:rsidTr="00ED1D7A">
        <w:tc>
          <w:tcPr>
            <w:tcW w:w="783" w:type="dxa"/>
          </w:tcPr>
          <w:p w:rsidR="00082026" w:rsidRPr="00E80D06" w:rsidRDefault="00082026" w:rsidP="00ED1D7A">
            <w:pPr>
              <w:tabs>
                <w:tab w:val="left" w:pos="6237"/>
              </w:tabs>
              <w:spacing w:before="40"/>
              <w:jc w:val="center"/>
              <w:rPr>
                <w:sz w:val="28"/>
                <w:szCs w:val="28"/>
              </w:rPr>
            </w:pPr>
            <w:r w:rsidRPr="00E80D06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5553" w:type="dxa"/>
          </w:tcPr>
          <w:p w:rsidR="00082026" w:rsidRPr="00E80D06" w:rsidRDefault="00082026" w:rsidP="00ED1D7A">
            <w:pPr>
              <w:tabs>
                <w:tab w:val="left" w:pos="6237"/>
              </w:tabs>
              <w:spacing w:before="40"/>
              <w:jc w:val="both"/>
              <w:rPr>
                <w:b/>
                <w:sz w:val="28"/>
                <w:szCs w:val="28"/>
              </w:rPr>
            </w:pPr>
            <w:r w:rsidRPr="00E80D06">
              <w:rPr>
                <w:b/>
                <w:sz w:val="28"/>
                <w:szCs w:val="28"/>
              </w:rPr>
              <w:t>Гражданство</w:t>
            </w:r>
          </w:p>
          <w:p w:rsidR="00082026" w:rsidRPr="00E80D06" w:rsidRDefault="00082026" w:rsidP="00FB6E05">
            <w:pPr>
              <w:tabs>
                <w:tab w:val="left" w:pos="6237"/>
              </w:tabs>
              <w:spacing w:after="40"/>
              <w:jc w:val="both"/>
              <w:rPr>
                <w:sz w:val="28"/>
                <w:szCs w:val="28"/>
                <w:lang w:val="en-US"/>
              </w:rPr>
            </w:pPr>
            <w:r w:rsidRPr="00E80D06">
              <w:rPr>
                <w:sz w:val="28"/>
                <w:szCs w:val="28"/>
                <w:lang w:val="en-US"/>
              </w:rPr>
              <w:t>Present nationality</w:t>
            </w:r>
          </w:p>
        </w:tc>
        <w:tc>
          <w:tcPr>
            <w:tcW w:w="3236" w:type="dxa"/>
          </w:tcPr>
          <w:p w:rsidR="00082026" w:rsidRPr="00E80D06" w:rsidRDefault="00082026" w:rsidP="00ED1D7A">
            <w:pPr>
              <w:tabs>
                <w:tab w:val="left" w:pos="6237"/>
              </w:tabs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082026" w:rsidRPr="004B1E4F" w:rsidTr="00ED1D7A">
        <w:tc>
          <w:tcPr>
            <w:tcW w:w="783" w:type="dxa"/>
          </w:tcPr>
          <w:p w:rsidR="00082026" w:rsidRPr="00E80D06" w:rsidRDefault="00082026" w:rsidP="00ED1D7A">
            <w:pPr>
              <w:tabs>
                <w:tab w:val="left" w:pos="6237"/>
              </w:tabs>
              <w:spacing w:before="40"/>
              <w:jc w:val="center"/>
              <w:rPr>
                <w:sz w:val="28"/>
                <w:szCs w:val="28"/>
              </w:rPr>
            </w:pPr>
            <w:r w:rsidRPr="00E80D06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5553" w:type="dxa"/>
          </w:tcPr>
          <w:p w:rsidR="00082026" w:rsidRPr="00E80D06" w:rsidRDefault="00082026" w:rsidP="00ED1D7A">
            <w:pPr>
              <w:tabs>
                <w:tab w:val="left" w:pos="6237"/>
              </w:tabs>
              <w:spacing w:before="40"/>
              <w:jc w:val="both"/>
              <w:rPr>
                <w:b/>
                <w:sz w:val="28"/>
                <w:szCs w:val="28"/>
              </w:rPr>
            </w:pPr>
            <w:r w:rsidRPr="00E80D06">
              <w:rPr>
                <w:b/>
                <w:sz w:val="28"/>
                <w:szCs w:val="28"/>
              </w:rPr>
              <w:t>Имеете ли Вы гражданство другой страны (если да, то какой?)</w:t>
            </w:r>
          </w:p>
          <w:p w:rsidR="00082026" w:rsidRPr="00E80D06" w:rsidRDefault="00082026" w:rsidP="00FB6E05">
            <w:pPr>
              <w:tabs>
                <w:tab w:val="left" w:pos="6237"/>
              </w:tabs>
              <w:spacing w:after="40"/>
              <w:jc w:val="both"/>
              <w:rPr>
                <w:sz w:val="28"/>
                <w:szCs w:val="28"/>
                <w:lang w:val="en-US"/>
              </w:rPr>
            </w:pPr>
            <w:r w:rsidRPr="00E80D06">
              <w:rPr>
                <w:sz w:val="28"/>
                <w:szCs w:val="28"/>
                <w:lang w:val="en-US"/>
              </w:rPr>
              <w:t>Do You have citizenship of another country</w:t>
            </w:r>
            <w:r w:rsidRPr="008278C1">
              <w:rPr>
                <w:sz w:val="28"/>
                <w:szCs w:val="28"/>
                <w:lang w:val="en-US"/>
              </w:rPr>
              <w:br/>
            </w:r>
            <w:r w:rsidRPr="00E80D06">
              <w:rPr>
                <w:sz w:val="28"/>
                <w:szCs w:val="28"/>
                <w:lang w:val="en-US"/>
              </w:rPr>
              <w:t>(if «yes», which country?)</w:t>
            </w:r>
          </w:p>
        </w:tc>
        <w:tc>
          <w:tcPr>
            <w:tcW w:w="3236" w:type="dxa"/>
          </w:tcPr>
          <w:p w:rsidR="00082026" w:rsidRPr="00E80D06" w:rsidRDefault="00082026" w:rsidP="00ED1D7A">
            <w:pPr>
              <w:tabs>
                <w:tab w:val="left" w:pos="6237"/>
              </w:tabs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082026" w:rsidRPr="00CB07EB" w:rsidTr="00ED1D7A">
        <w:tc>
          <w:tcPr>
            <w:tcW w:w="783" w:type="dxa"/>
          </w:tcPr>
          <w:p w:rsidR="00082026" w:rsidRPr="00E80D06" w:rsidRDefault="00082026" w:rsidP="00ED1D7A">
            <w:pPr>
              <w:tabs>
                <w:tab w:val="left" w:pos="6237"/>
              </w:tabs>
              <w:spacing w:before="40"/>
              <w:jc w:val="center"/>
              <w:rPr>
                <w:sz w:val="28"/>
                <w:szCs w:val="28"/>
              </w:rPr>
            </w:pPr>
            <w:r w:rsidRPr="00E80D06">
              <w:rPr>
                <w:sz w:val="28"/>
                <w:szCs w:val="28"/>
              </w:rPr>
              <w:t>5</w:t>
            </w:r>
          </w:p>
        </w:tc>
        <w:tc>
          <w:tcPr>
            <w:tcW w:w="5553" w:type="dxa"/>
          </w:tcPr>
          <w:p w:rsidR="00082026" w:rsidRPr="00E80D06" w:rsidRDefault="00082026" w:rsidP="00ED1D7A">
            <w:pPr>
              <w:tabs>
                <w:tab w:val="left" w:pos="6237"/>
              </w:tabs>
              <w:spacing w:before="40"/>
              <w:jc w:val="both"/>
              <w:rPr>
                <w:b/>
                <w:sz w:val="28"/>
                <w:szCs w:val="28"/>
                <w:lang w:val="en-US"/>
              </w:rPr>
            </w:pPr>
            <w:r w:rsidRPr="00E80D06">
              <w:rPr>
                <w:b/>
                <w:sz w:val="28"/>
                <w:szCs w:val="28"/>
              </w:rPr>
              <w:t>Документ</w:t>
            </w:r>
            <w:r w:rsidRPr="00E80D06">
              <w:rPr>
                <w:b/>
                <w:sz w:val="28"/>
                <w:szCs w:val="28"/>
                <w:lang w:val="en-US"/>
              </w:rPr>
              <w:t xml:space="preserve">, </w:t>
            </w:r>
            <w:r w:rsidRPr="00E80D06">
              <w:rPr>
                <w:b/>
                <w:sz w:val="28"/>
                <w:szCs w:val="28"/>
              </w:rPr>
              <w:t>удостоверяющий</w:t>
            </w:r>
            <w:r w:rsidRPr="00E80D06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E80D06">
              <w:rPr>
                <w:b/>
                <w:sz w:val="28"/>
                <w:szCs w:val="28"/>
              </w:rPr>
              <w:t>личность</w:t>
            </w:r>
          </w:p>
          <w:p w:rsidR="00082026" w:rsidRPr="00E80D06" w:rsidRDefault="00082026" w:rsidP="00ED1D7A">
            <w:pPr>
              <w:tabs>
                <w:tab w:val="left" w:pos="6237"/>
              </w:tabs>
              <w:jc w:val="both"/>
              <w:rPr>
                <w:sz w:val="28"/>
                <w:szCs w:val="28"/>
                <w:lang w:val="en-US"/>
              </w:rPr>
            </w:pPr>
            <w:r w:rsidRPr="00E80D06">
              <w:rPr>
                <w:sz w:val="28"/>
                <w:szCs w:val="28"/>
                <w:lang w:val="en-US"/>
              </w:rPr>
              <w:t>Name of personal identification document</w:t>
            </w:r>
          </w:p>
          <w:p w:rsidR="00082026" w:rsidRPr="00E80D06" w:rsidRDefault="00082026" w:rsidP="00ED1D7A">
            <w:pPr>
              <w:tabs>
                <w:tab w:val="left" w:pos="6237"/>
              </w:tabs>
              <w:jc w:val="both"/>
              <w:rPr>
                <w:b/>
                <w:sz w:val="28"/>
                <w:szCs w:val="28"/>
                <w:lang w:val="en-US"/>
              </w:rPr>
            </w:pPr>
            <w:r w:rsidRPr="00E80D06">
              <w:rPr>
                <w:b/>
                <w:sz w:val="28"/>
                <w:szCs w:val="28"/>
              </w:rPr>
              <w:t>Номер</w:t>
            </w:r>
          </w:p>
          <w:p w:rsidR="00082026" w:rsidRPr="00E80D06" w:rsidRDefault="00082026" w:rsidP="00ED1D7A">
            <w:pPr>
              <w:tabs>
                <w:tab w:val="left" w:pos="6237"/>
              </w:tabs>
              <w:jc w:val="both"/>
              <w:rPr>
                <w:sz w:val="28"/>
                <w:szCs w:val="28"/>
                <w:lang w:val="en-US"/>
              </w:rPr>
            </w:pPr>
            <w:r w:rsidRPr="00E80D06">
              <w:rPr>
                <w:sz w:val="28"/>
                <w:szCs w:val="28"/>
                <w:lang w:val="en-US"/>
              </w:rPr>
              <w:t>ID number</w:t>
            </w:r>
          </w:p>
          <w:p w:rsidR="00082026" w:rsidRPr="00E80D06" w:rsidRDefault="00082026" w:rsidP="00ED1D7A">
            <w:pPr>
              <w:tabs>
                <w:tab w:val="left" w:pos="6237"/>
              </w:tabs>
              <w:jc w:val="both"/>
              <w:rPr>
                <w:b/>
                <w:sz w:val="28"/>
                <w:szCs w:val="28"/>
                <w:lang w:val="en-US"/>
              </w:rPr>
            </w:pPr>
            <w:r w:rsidRPr="00E80D06">
              <w:rPr>
                <w:b/>
                <w:sz w:val="28"/>
                <w:szCs w:val="28"/>
              </w:rPr>
              <w:t>Дата</w:t>
            </w:r>
            <w:r w:rsidRPr="00E80D06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E80D06">
              <w:rPr>
                <w:b/>
                <w:sz w:val="28"/>
                <w:szCs w:val="28"/>
              </w:rPr>
              <w:t>выдачи</w:t>
            </w:r>
          </w:p>
          <w:p w:rsidR="00082026" w:rsidRPr="00E80D06" w:rsidRDefault="00082026" w:rsidP="00ED1D7A">
            <w:pPr>
              <w:tabs>
                <w:tab w:val="left" w:pos="6237"/>
              </w:tabs>
              <w:jc w:val="both"/>
              <w:rPr>
                <w:sz w:val="28"/>
                <w:szCs w:val="28"/>
                <w:lang w:val="en-US"/>
              </w:rPr>
            </w:pPr>
            <w:r w:rsidRPr="00E80D06">
              <w:rPr>
                <w:sz w:val="28"/>
                <w:szCs w:val="28"/>
                <w:lang w:val="en-US"/>
              </w:rPr>
              <w:t>Date of issue of ID</w:t>
            </w:r>
          </w:p>
          <w:p w:rsidR="00082026" w:rsidRPr="00E80D06" w:rsidRDefault="00082026" w:rsidP="00ED1D7A">
            <w:pPr>
              <w:tabs>
                <w:tab w:val="left" w:pos="6237"/>
              </w:tabs>
              <w:jc w:val="both"/>
              <w:rPr>
                <w:b/>
                <w:sz w:val="28"/>
                <w:szCs w:val="28"/>
              </w:rPr>
            </w:pPr>
            <w:r w:rsidRPr="00E80D06">
              <w:rPr>
                <w:b/>
                <w:sz w:val="28"/>
                <w:szCs w:val="28"/>
              </w:rPr>
              <w:t>Действителен до (день, месяц, год)</w:t>
            </w:r>
          </w:p>
          <w:p w:rsidR="00082026" w:rsidRPr="00E80D06" w:rsidRDefault="00082026" w:rsidP="00FB6E05">
            <w:pPr>
              <w:tabs>
                <w:tab w:val="left" w:pos="6237"/>
              </w:tabs>
              <w:spacing w:after="40"/>
              <w:jc w:val="both"/>
              <w:rPr>
                <w:b/>
                <w:sz w:val="28"/>
                <w:szCs w:val="28"/>
                <w:lang w:val="en-US"/>
              </w:rPr>
            </w:pPr>
            <w:r w:rsidRPr="00E80D06">
              <w:rPr>
                <w:sz w:val="28"/>
                <w:szCs w:val="28"/>
                <w:lang w:val="en-US"/>
              </w:rPr>
              <w:t>Date of expiry of ID (day, month, year)</w:t>
            </w:r>
          </w:p>
        </w:tc>
        <w:tc>
          <w:tcPr>
            <w:tcW w:w="3236" w:type="dxa"/>
          </w:tcPr>
          <w:p w:rsidR="00082026" w:rsidRPr="00E80D06" w:rsidRDefault="00082026" w:rsidP="00ED1D7A">
            <w:pPr>
              <w:tabs>
                <w:tab w:val="left" w:pos="6237"/>
              </w:tabs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082026" w:rsidRPr="00CB07EB" w:rsidTr="00ED1D7A">
        <w:tc>
          <w:tcPr>
            <w:tcW w:w="783" w:type="dxa"/>
          </w:tcPr>
          <w:p w:rsidR="00082026" w:rsidRPr="00E80D06" w:rsidRDefault="00082026" w:rsidP="00ED1D7A">
            <w:pPr>
              <w:tabs>
                <w:tab w:val="left" w:pos="6237"/>
              </w:tabs>
              <w:spacing w:before="40"/>
              <w:jc w:val="center"/>
              <w:rPr>
                <w:sz w:val="28"/>
                <w:szCs w:val="28"/>
              </w:rPr>
            </w:pPr>
            <w:r w:rsidRPr="00E80D06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5553" w:type="dxa"/>
          </w:tcPr>
          <w:p w:rsidR="00082026" w:rsidRPr="00E80D06" w:rsidRDefault="00082026" w:rsidP="00ED1D7A">
            <w:pPr>
              <w:tabs>
                <w:tab w:val="left" w:pos="6237"/>
              </w:tabs>
              <w:spacing w:before="40"/>
              <w:rPr>
                <w:b/>
                <w:sz w:val="28"/>
                <w:szCs w:val="28"/>
              </w:rPr>
            </w:pPr>
            <w:r w:rsidRPr="00E80D06">
              <w:rPr>
                <w:b/>
                <w:sz w:val="28"/>
                <w:szCs w:val="28"/>
              </w:rPr>
              <w:t>Образование (наименование организации</w:t>
            </w:r>
            <w:r>
              <w:rPr>
                <w:b/>
                <w:sz w:val="28"/>
                <w:szCs w:val="28"/>
              </w:rPr>
              <w:t>, осуществляющей образовательную деятельность</w:t>
            </w:r>
            <w:r w:rsidRPr="00E80D06">
              <w:rPr>
                <w:b/>
                <w:sz w:val="28"/>
                <w:szCs w:val="28"/>
              </w:rPr>
              <w:t>)</w:t>
            </w:r>
          </w:p>
          <w:p w:rsidR="00082026" w:rsidRPr="00082026" w:rsidRDefault="00082026" w:rsidP="00FB6E05">
            <w:pPr>
              <w:tabs>
                <w:tab w:val="left" w:pos="6237"/>
              </w:tabs>
              <w:spacing w:after="40"/>
              <w:jc w:val="both"/>
              <w:rPr>
                <w:sz w:val="28"/>
                <w:szCs w:val="28"/>
                <w:lang w:val="en-US"/>
              </w:rPr>
            </w:pPr>
            <w:r w:rsidRPr="00E80D06">
              <w:rPr>
                <w:sz w:val="28"/>
                <w:szCs w:val="28"/>
                <w:lang w:val="en-US"/>
              </w:rPr>
              <w:t>Education</w:t>
            </w:r>
            <w:r w:rsidRPr="00082026">
              <w:rPr>
                <w:sz w:val="28"/>
                <w:szCs w:val="28"/>
                <w:lang w:val="en-US"/>
              </w:rPr>
              <w:t xml:space="preserve"> (</w:t>
            </w:r>
            <w:r w:rsidRPr="00E80D06">
              <w:rPr>
                <w:sz w:val="28"/>
                <w:szCs w:val="28"/>
                <w:lang w:val="en-US"/>
              </w:rPr>
              <w:t>name</w:t>
            </w:r>
            <w:r w:rsidRPr="00082026">
              <w:rPr>
                <w:sz w:val="28"/>
                <w:szCs w:val="28"/>
                <w:lang w:val="en-US"/>
              </w:rPr>
              <w:t xml:space="preserve"> </w:t>
            </w:r>
            <w:r w:rsidRPr="00E80D06">
              <w:rPr>
                <w:sz w:val="28"/>
                <w:szCs w:val="28"/>
                <w:lang w:val="en-US"/>
              </w:rPr>
              <w:t>of</w:t>
            </w:r>
            <w:r w:rsidRPr="00082026">
              <w:rPr>
                <w:sz w:val="28"/>
                <w:szCs w:val="28"/>
                <w:lang w:val="en-US"/>
              </w:rPr>
              <w:t xml:space="preserve"> </w:t>
            </w:r>
            <w:r w:rsidRPr="00E80D06">
              <w:rPr>
                <w:sz w:val="28"/>
                <w:szCs w:val="28"/>
                <w:lang w:val="en-US"/>
              </w:rPr>
              <w:t>educational</w:t>
            </w:r>
            <w:r w:rsidRPr="00082026">
              <w:rPr>
                <w:sz w:val="28"/>
                <w:szCs w:val="28"/>
                <w:lang w:val="en-US"/>
              </w:rPr>
              <w:t xml:space="preserve"> </w:t>
            </w:r>
            <w:r w:rsidRPr="00E80D06">
              <w:rPr>
                <w:sz w:val="28"/>
                <w:szCs w:val="28"/>
                <w:lang w:val="en-US"/>
              </w:rPr>
              <w:t>institution</w:t>
            </w:r>
            <w:r w:rsidRPr="00082026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3236" w:type="dxa"/>
          </w:tcPr>
          <w:p w:rsidR="00082026" w:rsidRPr="00082026" w:rsidRDefault="00082026" w:rsidP="00ED1D7A">
            <w:pPr>
              <w:tabs>
                <w:tab w:val="left" w:pos="6237"/>
              </w:tabs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082026" w:rsidRPr="00CB07EB" w:rsidTr="00ED1D7A">
        <w:tc>
          <w:tcPr>
            <w:tcW w:w="783" w:type="dxa"/>
          </w:tcPr>
          <w:p w:rsidR="00082026" w:rsidRPr="00E80D06" w:rsidRDefault="00082026" w:rsidP="00ED1D7A">
            <w:pPr>
              <w:tabs>
                <w:tab w:val="left" w:pos="6237"/>
              </w:tabs>
              <w:spacing w:before="40"/>
              <w:jc w:val="center"/>
              <w:rPr>
                <w:sz w:val="28"/>
                <w:szCs w:val="28"/>
              </w:rPr>
            </w:pPr>
            <w:r w:rsidRPr="00E80D06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5553" w:type="dxa"/>
          </w:tcPr>
          <w:p w:rsidR="00082026" w:rsidRPr="00E80D06" w:rsidRDefault="00082026" w:rsidP="00ED1D7A">
            <w:pPr>
              <w:tabs>
                <w:tab w:val="left" w:pos="6237"/>
              </w:tabs>
              <w:spacing w:before="40"/>
              <w:jc w:val="both"/>
              <w:rPr>
                <w:b/>
                <w:sz w:val="28"/>
                <w:szCs w:val="28"/>
              </w:rPr>
            </w:pPr>
            <w:r w:rsidRPr="00E80D06">
              <w:rPr>
                <w:b/>
                <w:sz w:val="28"/>
                <w:szCs w:val="28"/>
              </w:rPr>
              <w:t>Какими иностранными языками Вы владеете?</w:t>
            </w:r>
          </w:p>
          <w:p w:rsidR="00082026" w:rsidRPr="00E80D06" w:rsidRDefault="00082026" w:rsidP="00FB6E05">
            <w:pPr>
              <w:tabs>
                <w:tab w:val="left" w:pos="6237"/>
              </w:tabs>
              <w:spacing w:after="40"/>
              <w:jc w:val="both"/>
              <w:rPr>
                <w:sz w:val="28"/>
                <w:szCs w:val="28"/>
                <w:lang w:val="en-US"/>
              </w:rPr>
            </w:pPr>
            <w:r w:rsidRPr="00E80D06">
              <w:rPr>
                <w:sz w:val="28"/>
                <w:szCs w:val="28"/>
                <w:lang w:val="en-US"/>
              </w:rPr>
              <w:t>What languages do You speak?</w:t>
            </w:r>
          </w:p>
        </w:tc>
        <w:tc>
          <w:tcPr>
            <w:tcW w:w="3236" w:type="dxa"/>
          </w:tcPr>
          <w:p w:rsidR="00082026" w:rsidRPr="00E80D06" w:rsidRDefault="00082026" w:rsidP="00ED1D7A">
            <w:pPr>
              <w:tabs>
                <w:tab w:val="left" w:pos="6237"/>
              </w:tabs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082026" w:rsidRPr="00CB07EB" w:rsidTr="00ED1D7A">
        <w:tc>
          <w:tcPr>
            <w:tcW w:w="783" w:type="dxa"/>
          </w:tcPr>
          <w:p w:rsidR="00082026" w:rsidRPr="00E80D06" w:rsidRDefault="00082026" w:rsidP="00ED1D7A">
            <w:pPr>
              <w:pageBreakBefore/>
              <w:tabs>
                <w:tab w:val="left" w:pos="6237"/>
              </w:tabs>
              <w:spacing w:before="40"/>
              <w:jc w:val="center"/>
              <w:rPr>
                <w:sz w:val="28"/>
                <w:szCs w:val="28"/>
                <w:lang w:val="en-US"/>
              </w:rPr>
            </w:pPr>
            <w:r w:rsidRPr="00E80D06">
              <w:rPr>
                <w:sz w:val="28"/>
                <w:szCs w:val="28"/>
                <w:lang w:val="en-US"/>
              </w:rPr>
              <w:lastRenderedPageBreak/>
              <w:t>8</w:t>
            </w:r>
          </w:p>
        </w:tc>
        <w:tc>
          <w:tcPr>
            <w:tcW w:w="5553" w:type="dxa"/>
          </w:tcPr>
          <w:p w:rsidR="00082026" w:rsidRPr="00082026" w:rsidRDefault="00082026" w:rsidP="00ED1D7A">
            <w:pPr>
              <w:tabs>
                <w:tab w:val="left" w:pos="6237"/>
              </w:tabs>
              <w:spacing w:before="40"/>
              <w:jc w:val="both"/>
              <w:rPr>
                <w:b/>
                <w:sz w:val="28"/>
                <w:szCs w:val="28"/>
              </w:rPr>
            </w:pPr>
            <w:r w:rsidRPr="00E80D06">
              <w:rPr>
                <w:b/>
                <w:sz w:val="28"/>
                <w:szCs w:val="28"/>
              </w:rPr>
              <w:t>Место</w:t>
            </w:r>
            <w:r w:rsidRPr="00082026">
              <w:rPr>
                <w:b/>
                <w:sz w:val="28"/>
                <w:szCs w:val="28"/>
              </w:rPr>
              <w:t xml:space="preserve"> </w:t>
            </w:r>
            <w:r w:rsidRPr="00E80D06">
              <w:rPr>
                <w:b/>
                <w:sz w:val="28"/>
                <w:szCs w:val="28"/>
              </w:rPr>
              <w:t>работы</w:t>
            </w:r>
            <w:r w:rsidRPr="00082026">
              <w:rPr>
                <w:b/>
                <w:sz w:val="28"/>
                <w:szCs w:val="28"/>
              </w:rPr>
              <w:t xml:space="preserve"> (</w:t>
            </w:r>
            <w:r w:rsidRPr="00E80D06">
              <w:rPr>
                <w:b/>
                <w:sz w:val="28"/>
                <w:szCs w:val="28"/>
              </w:rPr>
              <w:t>полное</w:t>
            </w:r>
            <w:r w:rsidRPr="00082026">
              <w:rPr>
                <w:b/>
                <w:sz w:val="28"/>
                <w:szCs w:val="28"/>
              </w:rPr>
              <w:t xml:space="preserve"> </w:t>
            </w:r>
            <w:r w:rsidRPr="00E80D06">
              <w:rPr>
                <w:b/>
                <w:sz w:val="28"/>
                <w:szCs w:val="28"/>
              </w:rPr>
              <w:t>название</w:t>
            </w:r>
            <w:r w:rsidRPr="00082026">
              <w:rPr>
                <w:b/>
                <w:sz w:val="28"/>
                <w:szCs w:val="28"/>
              </w:rPr>
              <w:t xml:space="preserve">, </w:t>
            </w:r>
            <w:r w:rsidRPr="00E80D06">
              <w:rPr>
                <w:b/>
                <w:sz w:val="28"/>
                <w:szCs w:val="28"/>
              </w:rPr>
              <w:t>адрес</w:t>
            </w:r>
            <w:r w:rsidRPr="00082026">
              <w:rPr>
                <w:b/>
                <w:sz w:val="28"/>
                <w:szCs w:val="28"/>
              </w:rPr>
              <w:t xml:space="preserve">, </w:t>
            </w:r>
            <w:r w:rsidRPr="00E80D06">
              <w:rPr>
                <w:b/>
                <w:sz w:val="28"/>
                <w:szCs w:val="28"/>
              </w:rPr>
              <w:t>телефон</w:t>
            </w:r>
            <w:r w:rsidRPr="00082026">
              <w:rPr>
                <w:b/>
                <w:sz w:val="28"/>
                <w:szCs w:val="28"/>
              </w:rPr>
              <w:t xml:space="preserve">, </w:t>
            </w:r>
            <w:r w:rsidRPr="00E80D06">
              <w:rPr>
                <w:b/>
                <w:sz w:val="28"/>
                <w:szCs w:val="28"/>
              </w:rPr>
              <w:t>факс</w:t>
            </w:r>
            <w:r w:rsidRPr="00082026">
              <w:rPr>
                <w:b/>
                <w:sz w:val="28"/>
                <w:szCs w:val="28"/>
              </w:rPr>
              <w:t>)</w:t>
            </w:r>
          </w:p>
          <w:p w:rsidR="00082026" w:rsidRPr="00E80D06" w:rsidRDefault="00082026" w:rsidP="00ED1D7A">
            <w:pPr>
              <w:tabs>
                <w:tab w:val="left" w:pos="6237"/>
              </w:tabs>
              <w:jc w:val="both"/>
              <w:rPr>
                <w:sz w:val="28"/>
                <w:szCs w:val="28"/>
                <w:lang w:val="en-US"/>
              </w:rPr>
            </w:pPr>
            <w:r w:rsidRPr="00E80D06">
              <w:rPr>
                <w:sz w:val="28"/>
                <w:szCs w:val="28"/>
                <w:lang w:val="en-US"/>
              </w:rPr>
              <w:t>Place of work (full name of the employer, address, phone, fax of the employer)</w:t>
            </w:r>
          </w:p>
          <w:p w:rsidR="00082026" w:rsidRPr="00E80D06" w:rsidRDefault="00082026" w:rsidP="00ED1D7A">
            <w:pPr>
              <w:tabs>
                <w:tab w:val="left" w:pos="6237"/>
              </w:tabs>
              <w:jc w:val="both"/>
              <w:rPr>
                <w:b/>
                <w:sz w:val="28"/>
                <w:szCs w:val="28"/>
                <w:lang w:val="en-US"/>
              </w:rPr>
            </w:pPr>
            <w:r w:rsidRPr="00E80D06">
              <w:rPr>
                <w:b/>
                <w:sz w:val="28"/>
                <w:szCs w:val="28"/>
              </w:rPr>
              <w:t>Род</w:t>
            </w:r>
            <w:r w:rsidRPr="00E80D06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E80D06">
              <w:rPr>
                <w:b/>
                <w:sz w:val="28"/>
                <w:szCs w:val="28"/>
              </w:rPr>
              <w:t>занятий</w:t>
            </w:r>
          </w:p>
          <w:p w:rsidR="00082026" w:rsidRPr="00E80D06" w:rsidRDefault="00082026" w:rsidP="00FB6E05">
            <w:pPr>
              <w:tabs>
                <w:tab w:val="left" w:pos="6237"/>
              </w:tabs>
              <w:spacing w:after="40"/>
              <w:jc w:val="both"/>
              <w:rPr>
                <w:sz w:val="28"/>
                <w:szCs w:val="28"/>
                <w:lang w:val="en-US"/>
              </w:rPr>
            </w:pPr>
            <w:r w:rsidRPr="00E80D06">
              <w:rPr>
                <w:sz w:val="28"/>
                <w:szCs w:val="28"/>
                <w:lang w:val="en-US"/>
              </w:rPr>
              <w:t>Type of business</w:t>
            </w:r>
          </w:p>
        </w:tc>
        <w:tc>
          <w:tcPr>
            <w:tcW w:w="3236" w:type="dxa"/>
          </w:tcPr>
          <w:p w:rsidR="00082026" w:rsidRPr="00E80D06" w:rsidRDefault="00082026" w:rsidP="00ED1D7A">
            <w:pPr>
              <w:tabs>
                <w:tab w:val="left" w:pos="6237"/>
              </w:tabs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082026" w:rsidRPr="00CB07EB" w:rsidTr="00ED1D7A">
        <w:tc>
          <w:tcPr>
            <w:tcW w:w="783" w:type="dxa"/>
          </w:tcPr>
          <w:p w:rsidR="00082026" w:rsidRPr="00E80D06" w:rsidRDefault="00082026" w:rsidP="00ED1D7A">
            <w:pPr>
              <w:tabs>
                <w:tab w:val="left" w:pos="6237"/>
              </w:tabs>
              <w:spacing w:before="40"/>
              <w:jc w:val="center"/>
              <w:rPr>
                <w:sz w:val="28"/>
                <w:szCs w:val="28"/>
              </w:rPr>
            </w:pPr>
            <w:r w:rsidRPr="00E80D06">
              <w:rPr>
                <w:sz w:val="28"/>
                <w:szCs w:val="28"/>
              </w:rPr>
              <w:t>9</w:t>
            </w:r>
          </w:p>
        </w:tc>
        <w:tc>
          <w:tcPr>
            <w:tcW w:w="5553" w:type="dxa"/>
          </w:tcPr>
          <w:p w:rsidR="00082026" w:rsidRPr="00E80D06" w:rsidRDefault="00082026" w:rsidP="00ED1D7A">
            <w:pPr>
              <w:tabs>
                <w:tab w:val="left" w:pos="6237"/>
              </w:tabs>
              <w:spacing w:before="40"/>
              <w:jc w:val="both"/>
              <w:rPr>
                <w:b/>
                <w:sz w:val="28"/>
                <w:szCs w:val="28"/>
                <w:lang w:val="en-US"/>
              </w:rPr>
            </w:pPr>
            <w:r w:rsidRPr="00E80D06">
              <w:rPr>
                <w:b/>
                <w:sz w:val="28"/>
                <w:szCs w:val="28"/>
              </w:rPr>
              <w:t>Должность</w:t>
            </w:r>
          </w:p>
          <w:p w:rsidR="00082026" w:rsidRPr="00E80D06" w:rsidRDefault="00082026" w:rsidP="00FB6E05">
            <w:pPr>
              <w:tabs>
                <w:tab w:val="left" w:pos="6237"/>
              </w:tabs>
              <w:spacing w:after="40"/>
              <w:jc w:val="both"/>
              <w:rPr>
                <w:sz w:val="28"/>
                <w:szCs w:val="28"/>
                <w:lang w:val="en-US"/>
              </w:rPr>
            </w:pPr>
            <w:r w:rsidRPr="00E80D06">
              <w:rPr>
                <w:sz w:val="28"/>
                <w:szCs w:val="28"/>
                <w:lang w:val="en-US"/>
              </w:rPr>
              <w:t>Exact title of post</w:t>
            </w:r>
          </w:p>
        </w:tc>
        <w:tc>
          <w:tcPr>
            <w:tcW w:w="3236" w:type="dxa"/>
          </w:tcPr>
          <w:p w:rsidR="00082026" w:rsidRPr="00E80D06" w:rsidRDefault="00082026" w:rsidP="00ED1D7A">
            <w:pPr>
              <w:tabs>
                <w:tab w:val="left" w:pos="6237"/>
              </w:tabs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082026" w:rsidRPr="00CB07EB" w:rsidTr="00ED1D7A">
        <w:tc>
          <w:tcPr>
            <w:tcW w:w="783" w:type="dxa"/>
          </w:tcPr>
          <w:p w:rsidR="00082026" w:rsidRPr="00E80D06" w:rsidRDefault="00082026" w:rsidP="00ED1D7A">
            <w:pPr>
              <w:tabs>
                <w:tab w:val="left" w:pos="6237"/>
              </w:tabs>
              <w:spacing w:before="40"/>
              <w:jc w:val="center"/>
              <w:rPr>
                <w:sz w:val="28"/>
                <w:szCs w:val="28"/>
              </w:rPr>
            </w:pPr>
            <w:r w:rsidRPr="00E80D06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5553" w:type="dxa"/>
          </w:tcPr>
          <w:p w:rsidR="00082026" w:rsidRPr="00E80D06" w:rsidRDefault="00082026" w:rsidP="00ED1D7A">
            <w:pPr>
              <w:tabs>
                <w:tab w:val="left" w:pos="6237"/>
              </w:tabs>
              <w:spacing w:before="40"/>
              <w:jc w:val="both"/>
              <w:rPr>
                <w:sz w:val="28"/>
                <w:szCs w:val="28"/>
              </w:rPr>
            </w:pPr>
            <w:r w:rsidRPr="00E80D06">
              <w:rPr>
                <w:b/>
                <w:sz w:val="28"/>
                <w:szCs w:val="28"/>
              </w:rPr>
              <w:t>Являетесь (или являлись) ли Вы сотрудником организации из Перечня иностранных и международных организаций, деятельность которых признана нежелательной на территории Российской Федерации?</w:t>
            </w:r>
          </w:p>
          <w:p w:rsidR="00082026" w:rsidRPr="00E80D06" w:rsidRDefault="00082026" w:rsidP="00FB6E05">
            <w:pPr>
              <w:tabs>
                <w:tab w:val="left" w:pos="6237"/>
              </w:tabs>
              <w:spacing w:after="40"/>
              <w:jc w:val="both"/>
              <w:rPr>
                <w:sz w:val="28"/>
                <w:szCs w:val="28"/>
                <w:lang w:val="en-US"/>
              </w:rPr>
            </w:pPr>
            <w:r w:rsidRPr="003514D3">
              <w:rPr>
                <w:spacing w:val="4"/>
                <w:sz w:val="28"/>
                <w:szCs w:val="28"/>
                <w:lang w:val="en-US"/>
              </w:rPr>
              <w:t xml:space="preserve">Are You </w:t>
            </w:r>
            <w:r w:rsidR="000D76B8" w:rsidRPr="003514D3">
              <w:rPr>
                <w:spacing w:val="4"/>
                <w:sz w:val="28"/>
                <w:szCs w:val="28"/>
                <w:lang w:val="en-US"/>
              </w:rPr>
              <w:t>(or have You been) an affiliate</w:t>
            </w:r>
            <w:r w:rsidR="000D76B8" w:rsidRPr="003514D3">
              <w:rPr>
                <w:spacing w:val="4"/>
                <w:sz w:val="28"/>
                <w:szCs w:val="28"/>
                <w:lang w:val="en-US"/>
              </w:rPr>
              <w:br/>
            </w:r>
            <w:r w:rsidRPr="003514D3">
              <w:rPr>
                <w:spacing w:val="4"/>
                <w:sz w:val="28"/>
                <w:szCs w:val="28"/>
                <w:lang w:val="en-US"/>
              </w:rPr>
              <w:t>of an or</w:t>
            </w:r>
            <w:r w:rsidR="000D76B8" w:rsidRPr="003514D3">
              <w:rPr>
                <w:spacing w:val="4"/>
                <w:sz w:val="28"/>
                <w:szCs w:val="28"/>
                <w:lang w:val="en-US"/>
              </w:rPr>
              <w:t>ganization listed in the Roster</w:t>
            </w:r>
            <w:r w:rsidR="000D76B8" w:rsidRPr="003514D3">
              <w:rPr>
                <w:spacing w:val="4"/>
                <w:sz w:val="28"/>
                <w:szCs w:val="28"/>
                <w:lang w:val="en-US"/>
              </w:rPr>
              <w:br/>
            </w:r>
            <w:r w:rsidRPr="003514D3">
              <w:rPr>
                <w:spacing w:val="4"/>
                <w:sz w:val="28"/>
                <w:szCs w:val="28"/>
                <w:lang w:val="en-US"/>
              </w:rPr>
              <w:t>of foreign and international organizations,</w:t>
            </w:r>
            <w:r w:rsidRPr="00E80D06">
              <w:rPr>
                <w:sz w:val="28"/>
                <w:szCs w:val="28"/>
                <w:lang w:val="en-US"/>
              </w:rPr>
              <w:t xml:space="preserve"> </w:t>
            </w:r>
            <w:r w:rsidRPr="000D76B8">
              <w:rPr>
                <w:spacing w:val="-4"/>
                <w:sz w:val="28"/>
                <w:szCs w:val="28"/>
                <w:lang w:val="en-US"/>
              </w:rPr>
              <w:t xml:space="preserve">activities of which are recognized as undesirable </w:t>
            </w:r>
            <w:r w:rsidRPr="00905CCF">
              <w:rPr>
                <w:spacing w:val="4"/>
                <w:sz w:val="28"/>
                <w:szCs w:val="28"/>
                <w:lang w:val="en-US"/>
              </w:rPr>
              <w:t>on the territory of the Russian Federation?</w:t>
            </w:r>
          </w:p>
        </w:tc>
        <w:tc>
          <w:tcPr>
            <w:tcW w:w="3236" w:type="dxa"/>
          </w:tcPr>
          <w:p w:rsidR="00082026" w:rsidRPr="00E80D06" w:rsidRDefault="00082026" w:rsidP="00ED1D7A">
            <w:pPr>
              <w:tabs>
                <w:tab w:val="left" w:pos="6237"/>
              </w:tabs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082026" w:rsidRPr="009B6CAB" w:rsidTr="00ED1D7A">
        <w:tc>
          <w:tcPr>
            <w:tcW w:w="783" w:type="dxa"/>
          </w:tcPr>
          <w:p w:rsidR="00082026" w:rsidRPr="00E80D06" w:rsidRDefault="00082026" w:rsidP="00ED1D7A">
            <w:pPr>
              <w:tabs>
                <w:tab w:val="left" w:pos="6237"/>
              </w:tabs>
              <w:spacing w:before="40"/>
              <w:jc w:val="center"/>
              <w:rPr>
                <w:sz w:val="28"/>
                <w:szCs w:val="28"/>
              </w:rPr>
            </w:pPr>
            <w:r w:rsidRPr="00E80D06">
              <w:rPr>
                <w:sz w:val="28"/>
                <w:szCs w:val="28"/>
              </w:rPr>
              <w:t>11</w:t>
            </w:r>
          </w:p>
        </w:tc>
        <w:tc>
          <w:tcPr>
            <w:tcW w:w="5553" w:type="dxa"/>
          </w:tcPr>
          <w:p w:rsidR="00082026" w:rsidRPr="00E80D06" w:rsidRDefault="00082026" w:rsidP="00ED1D7A">
            <w:pPr>
              <w:tabs>
                <w:tab w:val="left" w:pos="6237"/>
              </w:tabs>
              <w:spacing w:before="40"/>
              <w:jc w:val="both"/>
              <w:rPr>
                <w:b/>
                <w:sz w:val="28"/>
                <w:szCs w:val="28"/>
              </w:rPr>
            </w:pPr>
            <w:r w:rsidRPr="00E80D06">
              <w:rPr>
                <w:b/>
                <w:sz w:val="28"/>
                <w:szCs w:val="28"/>
              </w:rPr>
              <w:t>Название организации, которую Вы представляете в качестве иностранного (международного) наблюдателя</w:t>
            </w:r>
          </w:p>
          <w:p w:rsidR="00082026" w:rsidRPr="000D76B8" w:rsidRDefault="00082026" w:rsidP="00ED1D7A">
            <w:pPr>
              <w:tabs>
                <w:tab w:val="left" w:pos="6237"/>
              </w:tabs>
              <w:jc w:val="both"/>
              <w:rPr>
                <w:sz w:val="28"/>
                <w:szCs w:val="28"/>
                <w:lang w:val="en-US"/>
              </w:rPr>
            </w:pPr>
            <w:r w:rsidRPr="000D76B8">
              <w:rPr>
                <w:sz w:val="28"/>
                <w:szCs w:val="28"/>
                <w:lang w:val="en-US"/>
              </w:rPr>
              <w:t>Name of</w:t>
            </w:r>
            <w:r w:rsidR="000D76B8" w:rsidRPr="000D76B8">
              <w:rPr>
                <w:sz w:val="28"/>
                <w:szCs w:val="28"/>
                <w:lang w:val="en-US"/>
              </w:rPr>
              <w:t xml:space="preserve"> the organization You represent</w:t>
            </w:r>
            <w:r w:rsidR="000D76B8" w:rsidRPr="000D76B8">
              <w:rPr>
                <w:sz w:val="28"/>
                <w:szCs w:val="28"/>
                <w:lang w:val="en-US"/>
              </w:rPr>
              <w:br/>
            </w:r>
            <w:r w:rsidRPr="000D76B8">
              <w:rPr>
                <w:sz w:val="28"/>
                <w:szCs w:val="28"/>
                <w:lang w:val="en-US"/>
              </w:rPr>
              <w:t>as foreign (international) observer</w:t>
            </w:r>
          </w:p>
          <w:p w:rsidR="00082026" w:rsidRPr="00E80D06" w:rsidRDefault="00082026" w:rsidP="00ED1D7A">
            <w:pPr>
              <w:tabs>
                <w:tab w:val="left" w:pos="6237"/>
              </w:tabs>
              <w:jc w:val="both"/>
              <w:rPr>
                <w:b/>
                <w:sz w:val="28"/>
                <w:szCs w:val="28"/>
              </w:rPr>
            </w:pPr>
            <w:r w:rsidRPr="00E80D06">
              <w:rPr>
                <w:b/>
                <w:sz w:val="28"/>
                <w:szCs w:val="28"/>
              </w:rPr>
              <w:t>Телефон (факс)</w:t>
            </w:r>
          </w:p>
          <w:p w:rsidR="00082026" w:rsidRPr="00E80D06" w:rsidRDefault="00082026" w:rsidP="00FB6E05">
            <w:pPr>
              <w:tabs>
                <w:tab w:val="left" w:pos="6237"/>
              </w:tabs>
              <w:spacing w:after="40"/>
              <w:jc w:val="both"/>
              <w:rPr>
                <w:b/>
                <w:sz w:val="28"/>
                <w:szCs w:val="28"/>
              </w:rPr>
            </w:pPr>
            <w:r w:rsidRPr="00E80D06">
              <w:rPr>
                <w:sz w:val="28"/>
                <w:szCs w:val="28"/>
                <w:lang w:val="en-US"/>
              </w:rPr>
              <w:t>Phone (fax)</w:t>
            </w:r>
          </w:p>
        </w:tc>
        <w:tc>
          <w:tcPr>
            <w:tcW w:w="3236" w:type="dxa"/>
          </w:tcPr>
          <w:p w:rsidR="00082026" w:rsidRPr="00E80D06" w:rsidRDefault="00082026" w:rsidP="00ED1D7A">
            <w:pPr>
              <w:tabs>
                <w:tab w:val="left" w:pos="6237"/>
              </w:tabs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082026" w:rsidRPr="00CB07EB" w:rsidTr="00ED1D7A">
        <w:tc>
          <w:tcPr>
            <w:tcW w:w="783" w:type="dxa"/>
          </w:tcPr>
          <w:p w:rsidR="00082026" w:rsidRPr="00E80D06" w:rsidRDefault="00082026" w:rsidP="00ED1D7A">
            <w:pPr>
              <w:tabs>
                <w:tab w:val="left" w:pos="6237"/>
              </w:tabs>
              <w:spacing w:before="40"/>
              <w:jc w:val="center"/>
              <w:rPr>
                <w:sz w:val="28"/>
                <w:szCs w:val="28"/>
              </w:rPr>
            </w:pPr>
            <w:r w:rsidRPr="00E80D06">
              <w:rPr>
                <w:sz w:val="28"/>
                <w:szCs w:val="28"/>
              </w:rPr>
              <w:t>1</w:t>
            </w:r>
            <w:r w:rsidRPr="00E80D06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5553" w:type="dxa"/>
          </w:tcPr>
          <w:p w:rsidR="00082026" w:rsidRPr="00E80D06" w:rsidRDefault="00082026" w:rsidP="00ED1D7A">
            <w:pPr>
              <w:tabs>
                <w:tab w:val="left" w:pos="6237"/>
              </w:tabs>
              <w:spacing w:before="40"/>
              <w:jc w:val="both"/>
              <w:rPr>
                <w:b/>
                <w:sz w:val="28"/>
                <w:szCs w:val="28"/>
                <w:lang w:val="en-US"/>
              </w:rPr>
            </w:pPr>
            <w:r w:rsidRPr="00E80D06">
              <w:rPr>
                <w:b/>
                <w:sz w:val="28"/>
                <w:szCs w:val="28"/>
              </w:rPr>
              <w:t>Домашний</w:t>
            </w:r>
            <w:r w:rsidRPr="00E80D06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E80D06">
              <w:rPr>
                <w:b/>
                <w:sz w:val="28"/>
                <w:szCs w:val="28"/>
              </w:rPr>
              <w:t>адрес</w:t>
            </w:r>
          </w:p>
          <w:p w:rsidR="00082026" w:rsidRPr="00E80D06" w:rsidRDefault="00082026" w:rsidP="00ED1D7A">
            <w:pPr>
              <w:tabs>
                <w:tab w:val="left" w:pos="6237"/>
              </w:tabs>
              <w:jc w:val="both"/>
              <w:rPr>
                <w:sz w:val="28"/>
                <w:szCs w:val="28"/>
                <w:lang w:val="en-US"/>
              </w:rPr>
            </w:pPr>
            <w:r w:rsidRPr="00E80D06">
              <w:rPr>
                <w:sz w:val="28"/>
                <w:szCs w:val="28"/>
                <w:lang w:val="en-US"/>
              </w:rPr>
              <w:t>Your current residence address</w:t>
            </w:r>
          </w:p>
          <w:p w:rsidR="00082026" w:rsidRPr="00E80D06" w:rsidRDefault="00082026" w:rsidP="00ED1D7A">
            <w:pPr>
              <w:tabs>
                <w:tab w:val="left" w:pos="6237"/>
              </w:tabs>
              <w:jc w:val="both"/>
              <w:rPr>
                <w:b/>
                <w:sz w:val="28"/>
                <w:szCs w:val="28"/>
                <w:lang w:val="en-US"/>
              </w:rPr>
            </w:pPr>
            <w:r w:rsidRPr="00E80D06">
              <w:rPr>
                <w:b/>
                <w:sz w:val="28"/>
                <w:szCs w:val="28"/>
              </w:rPr>
              <w:t>Телефон</w:t>
            </w:r>
          </w:p>
          <w:p w:rsidR="00082026" w:rsidRPr="00E80D06" w:rsidRDefault="00082026" w:rsidP="00ED1D7A">
            <w:pPr>
              <w:tabs>
                <w:tab w:val="left" w:pos="6237"/>
              </w:tabs>
              <w:jc w:val="both"/>
              <w:rPr>
                <w:sz w:val="28"/>
                <w:szCs w:val="28"/>
                <w:lang w:val="en-US"/>
              </w:rPr>
            </w:pPr>
            <w:r w:rsidRPr="00E80D06">
              <w:rPr>
                <w:sz w:val="28"/>
                <w:szCs w:val="28"/>
                <w:lang w:val="en-US"/>
              </w:rPr>
              <w:t>Phone</w:t>
            </w:r>
          </w:p>
          <w:p w:rsidR="00082026" w:rsidRPr="00E80D06" w:rsidRDefault="00082026" w:rsidP="00ED1D7A">
            <w:pPr>
              <w:tabs>
                <w:tab w:val="left" w:pos="6237"/>
              </w:tabs>
              <w:jc w:val="both"/>
              <w:rPr>
                <w:b/>
                <w:sz w:val="28"/>
                <w:szCs w:val="28"/>
                <w:lang w:val="en-US"/>
              </w:rPr>
            </w:pPr>
            <w:r w:rsidRPr="00E80D06">
              <w:rPr>
                <w:b/>
                <w:sz w:val="28"/>
                <w:szCs w:val="28"/>
              </w:rPr>
              <w:t>Факс</w:t>
            </w:r>
          </w:p>
          <w:p w:rsidR="00082026" w:rsidRPr="00E80D06" w:rsidRDefault="00082026" w:rsidP="00ED1D7A">
            <w:pPr>
              <w:tabs>
                <w:tab w:val="left" w:pos="6237"/>
              </w:tabs>
              <w:jc w:val="both"/>
              <w:rPr>
                <w:sz w:val="28"/>
                <w:szCs w:val="28"/>
                <w:lang w:val="en-US"/>
              </w:rPr>
            </w:pPr>
            <w:r w:rsidRPr="00E80D06">
              <w:rPr>
                <w:sz w:val="28"/>
                <w:szCs w:val="28"/>
                <w:lang w:val="en-US"/>
              </w:rPr>
              <w:t>Fax</w:t>
            </w:r>
          </w:p>
          <w:p w:rsidR="00082026" w:rsidRPr="00E80D06" w:rsidRDefault="00082026" w:rsidP="00FB6E05">
            <w:pPr>
              <w:tabs>
                <w:tab w:val="left" w:pos="6237"/>
              </w:tabs>
              <w:spacing w:after="40"/>
              <w:jc w:val="both"/>
              <w:rPr>
                <w:b/>
                <w:sz w:val="28"/>
                <w:szCs w:val="28"/>
                <w:lang w:val="en-US"/>
              </w:rPr>
            </w:pPr>
            <w:r w:rsidRPr="00E80D06">
              <w:rPr>
                <w:b/>
                <w:sz w:val="28"/>
                <w:szCs w:val="28"/>
                <w:lang w:val="en-US"/>
              </w:rPr>
              <w:t>E-mail</w:t>
            </w:r>
          </w:p>
        </w:tc>
        <w:tc>
          <w:tcPr>
            <w:tcW w:w="3236" w:type="dxa"/>
          </w:tcPr>
          <w:p w:rsidR="00082026" w:rsidRPr="00E80D06" w:rsidRDefault="00082026" w:rsidP="00ED1D7A">
            <w:pPr>
              <w:tabs>
                <w:tab w:val="left" w:pos="6237"/>
              </w:tabs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082026" w:rsidRPr="00CB07EB" w:rsidTr="00ED1D7A">
        <w:tc>
          <w:tcPr>
            <w:tcW w:w="783" w:type="dxa"/>
          </w:tcPr>
          <w:p w:rsidR="00082026" w:rsidRPr="00E80D06" w:rsidRDefault="00082026" w:rsidP="00ED1D7A">
            <w:pPr>
              <w:tabs>
                <w:tab w:val="left" w:pos="6237"/>
              </w:tabs>
              <w:spacing w:before="40"/>
              <w:jc w:val="center"/>
              <w:rPr>
                <w:sz w:val="28"/>
                <w:szCs w:val="28"/>
              </w:rPr>
            </w:pPr>
            <w:r w:rsidRPr="00E80D06">
              <w:rPr>
                <w:sz w:val="28"/>
                <w:szCs w:val="28"/>
              </w:rPr>
              <w:t>1</w:t>
            </w:r>
            <w:r w:rsidRPr="00E80D06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5553" w:type="dxa"/>
          </w:tcPr>
          <w:p w:rsidR="00082026" w:rsidRPr="00E80D06" w:rsidRDefault="00082026" w:rsidP="00ED1D7A">
            <w:pPr>
              <w:tabs>
                <w:tab w:val="left" w:pos="6237"/>
              </w:tabs>
              <w:spacing w:before="40"/>
              <w:jc w:val="both"/>
              <w:rPr>
                <w:b/>
                <w:sz w:val="28"/>
                <w:szCs w:val="28"/>
              </w:rPr>
            </w:pPr>
            <w:r w:rsidRPr="00E80D06">
              <w:rPr>
                <w:b/>
                <w:sz w:val="28"/>
                <w:szCs w:val="28"/>
              </w:rPr>
              <w:t>Опыт международного наблюдения (страна, год, в составе какой миссии)</w:t>
            </w:r>
          </w:p>
          <w:p w:rsidR="00082026" w:rsidRPr="00E80D06" w:rsidRDefault="00082026" w:rsidP="00ED1D7A">
            <w:pPr>
              <w:tabs>
                <w:tab w:val="left" w:pos="6237"/>
              </w:tabs>
              <w:jc w:val="both"/>
              <w:rPr>
                <w:sz w:val="28"/>
                <w:szCs w:val="28"/>
                <w:lang w:val="en-US"/>
              </w:rPr>
            </w:pPr>
            <w:r w:rsidRPr="00E80D06">
              <w:rPr>
                <w:sz w:val="28"/>
                <w:szCs w:val="28"/>
                <w:lang w:val="en-US"/>
              </w:rPr>
              <w:t>Your experience of elections observation</w:t>
            </w:r>
          </w:p>
          <w:p w:rsidR="00082026" w:rsidRPr="00E80D06" w:rsidRDefault="00082026" w:rsidP="00FB6E05">
            <w:pPr>
              <w:tabs>
                <w:tab w:val="left" w:pos="6237"/>
              </w:tabs>
              <w:spacing w:after="40"/>
              <w:jc w:val="both"/>
              <w:rPr>
                <w:sz w:val="28"/>
                <w:szCs w:val="28"/>
                <w:lang w:val="en-US"/>
              </w:rPr>
            </w:pPr>
            <w:r w:rsidRPr="00E80D06">
              <w:rPr>
                <w:sz w:val="28"/>
                <w:szCs w:val="28"/>
                <w:lang w:val="en-US"/>
              </w:rPr>
              <w:t>(country, year, organization)</w:t>
            </w:r>
          </w:p>
        </w:tc>
        <w:tc>
          <w:tcPr>
            <w:tcW w:w="3236" w:type="dxa"/>
          </w:tcPr>
          <w:p w:rsidR="00082026" w:rsidRPr="00E80D06" w:rsidRDefault="00082026" w:rsidP="00ED1D7A">
            <w:pPr>
              <w:tabs>
                <w:tab w:val="left" w:pos="6237"/>
              </w:tabs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082026" w:rsidRPr="004B1E4F" w:rsidTr="00ED1D7A">
        <w:tc>
          <w:tcPr>
            <w:tcW w:w="783" w:type="dxa"/>
          </w:tcPr>
          <w:p w:rsidR="00082026" w:rsidRPr="00E80D06" w:rsidRDefault="00082026" w:rsidP="00ED1D7A">
            <w:pPr>
              <w:tabs>
                <w:tab w:val="left" w:pos="6237"/>
              </w:tabs>
              <w:spacing w:before="40"/>
              <w:jc w:val="center"/>
              <w:rPr>
                <w:sz w:val="28"/>
                <w:szCs w:val="28"/>
              </w:rPr>
            </w:pPr>
            <w:r w:rsidRPr="00E80D06">
              <w:rPr>
                <w:sz w:val="28"/>
                <w:szCs w:val="28"/>
                <w:lang w:val="en-US"/>
              </w:rPr>
              <w:t>14</w:t>
            </w:r>
          </w:p>
        </w:tc>
        <w:tc>
          <w:tcPr>
            <w:tcW w:w="5553" w:type="dxa"/>
          </w:tcPr>
          <w:p w:rsidR="00082026" w:rsidRPr="00E80D06" w:rsidRDefault="00082026" w:rsidP="00ED1D7A">
            <w:pPr>
              <w:tabs>
                <w:tab w:val="left" w:pos="6237"/>
              </w:tabs>
              <w:spacing w:before="40"/>
              <w:jc w:val="both"/>
              <w:rPr>
                <w:b/>
                <w:sz w:val="28"/>
                <w:szCs w:val="28"/>
              </w:rPr>
            </w:pPr>
            <w:r w:rsidRPr="00E80D06">
              <w:rPr>
                <w:b/>
                <w:sz w:val="28"/>
                <w:szCs w:val="28"/>
              </w:rPr>
              <w:t>Лишались ли Вы ранее аккредитации в качестве иностранного (международного) наблюдателя (если да, то когда и за что)?</w:t>
            </w:r>
          </w:p>
          <w:p w:rsidR="00082026" w:rsidRPr="00173F1F" w:rsidRDefault="00082026" w:rsidP="00FB6E05">
            <w:pPr>
              <w:tabs>
                <w:tab w:val="left" w:pos="6237"/>
              </w:tabs>
              <w:spacing w:after="40"/>
              <w:jc w:val="both"/>
              <w:rPr>
                <w:spacing w:val="4"/>
                <w:sz w:val="28"/>
                <w:szCs w:val="28"/>
                <w:lang w:val="en-US"/>
              </w:rPr>
            </w:pPr>
            <w:r w:rsidRPr="00173F1F">
              <w:rPr>
                <w:spacing w:val="4"/>
                <w:sz w:val="28"/>
                <w:szCs w:val="28"/>
                <w:lang w:val="en-US"/>
              </w:rPr>
              <w:t>Have Your accreditation as a foreign (international) observer ever been revoked</w:t>
            </w:r>
            <w:r w:rsidRPr="00173F1F">
              <w:rPr>
                <w:spacing w:val="4"/>
                <w:sz w:val="28"/>
                <w:szCs w:val="28"/>
                <w:lang w:val="en-US"/>
              </w:rPr>
              <w:br/>
              <w:t>(if «yes», explain when and for what reason)?</w:t>
            </w:r>
          </w:p>
        </w:tc>
        <w:tc>
          <w:tcPr>
            <w:tcW w:w="3236" w:type="dxa"/>
          </w:tcPr>
          <w:p w:rsidR="00082026" w:rsidRPr="00082026" w:rsidRDefault="00082026" w:rsidP="00ED1D7A">
            <w:pPr>
              <w:tabs>
                <w:tab w:val="left" w:pos="6237"/>
              </w:tabs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082026" w:rsidRPr="00CB07EB" w:rsidTr="00ED1D7A">
        <w:tc>
          <w:tcPr>
            <w:tcW w:w="783" w:type="dxa"/>
          </w:tcPr>
          <w:p w:rsidR="00082026" w:rsidRPr="00E80D06" w:rsidRDefault="00082026" w:rsidP="00ED1D7A">
            <w:pPr>
              <w:tabs>
                <w:tab w:val="left" w:pos="6237"/>
              </w:tabs>
              <w:spacing w:before="40"/>
              <w:jc w:val="center"/>
              <w:rPr>
                <w:b/>
                <w:sz w:val="28"/>
                <w:szCs w:val="28"/>
              </w:rPr>
            </w:pPr>
            <w:r w:rsidRPr="00E80D06"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5553" w:type="dxa"/>
          </w:tcPr>
          <w:p w:rsidR="00082026" w:rsidRPr="00E80D06" w:rsidRDefault="00082026" w:rsidP="00ED1D7A">
            <w:pPr>
              <w:tabs>
                <w:tab w:val="left" w:pos="6237"/>
              </w:tabs>
              <w:spacing w:before="40"/>
              <w:jc w:val="both"/>
              <w:rPr>
                <w:b/>
                <w:sz w:val="28"/>
                <w:szCs w:val="28"/>
              </w:rPr>
            </w:pPr>
            <w:r w:rsidRPr="00D341F7">
              <w:rPr>
                <w:b/>
                <w:sz w:val="28"/>
                <w:szCs w:val="28"/>
              </w:rPr>
              <w:t>Государственный орган Российской Федерации</w:t>
            </w:r>
            <w:r w:rsidRPr="00E80D06">
              <w:rPr>
                <w:b/>
                <w:sz w:val="28"/>
                <w:szCs w:val="28"/>
              </w:rPr>
              <w:t>,</w:t>
            </w:r>
            <w:r w:rsidRPr="00D341F7">
              <w:rPr>
                <w:b/>
                <w:spacing w:val="-2"/>
                <w:sz w:val="28"/>
                <w:szCs w:val="28"/>
              </w:rPr>
              <w:t xml:space="preserve"> пригласивший Вас в качестве </w:t>
            </w:r>
            <w:r w:rsidRPr="00E80D06">
              <w:rPr>
                <w:b/>
                <w:sz w:val="28"/>
                <w:szCs w:val="28"/>
              </w:rPr>
              <w:t>наблюдателя</w:t>
            </w:r>
          </w:p>
          <w:p w:rsidR="00082026" w:rsidRPr="00803C74" w:rsidRDefault="00082026" w:rsidP="00FB6E05">
            <w:pPr>
              <w:tabs>
                <w:tab w:val="left" w:pos="6237"/>
              </w:tabs>
              <w:spacing w:after="40"/>
              <w:jc w:val="both"/>
              <w:rPr>
                <w:spacing w:val="4"/>
                <w:sz w:val="28"/>
                <w:szCs w:val="28"/>
                <w:lang w:val="en-US"/>
              </w:rPr>
            </w:pPr>
            <w:r w:rsidRPr="00803C74">
              <w:rPr>
                <w:spacing w:val="4"/>
                <w:sz w:val="28"/>
                <w:szCs w:val="28"/>
                <w:lang w:val="en-US"/>
              </w:rPr>
              <w:t xml:space="preserve">State body of the Russian Federation which issued You an invitation as an observer </w:t>
            </w:r>
          </w:p>
        </w:tc>
        <w:tc>
          <w:tcPr>
            <w:tcW w:w="3236" w:type="dxa"/>
          </w:tcPr>
          <w:p w:rsidR="00082026" w:rsidRPr="00905CCF" w:rsidRDefault="00082026" w:rsidP="00ED1D7A">
            <w:pPr>
              <w:tabs>
                <w:tab w:val="left" w:pos="6237"/>
              </w:tabs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082026" w:rsidRPr="00CB07EB" w:rsidTr="00ED1D7A">
        <w:tc>
          <w:tcPr>
            <w:tcW w:w="783" w:type="dxa"/>
          </w:tcPr>
          <w:p w:rsidR="00082026" w:rsidRPr="00E80D06" w:rsidRDefault="00082026" w:rsidP="00ED1D7A">
            <w:pPr>
              <w:tabs>
                <w:tab w:val="left" w:pos="6237"/>
              </w:tabs>
              <w:spacing w:before="40"/>
              <w:jc w:val="center"/>
              <w:rPr>
                <w:sz w:val="28"/>
                <w:szCs w:val="28"/>
              </w:rPr>
            </w:pPr>
            <w:r w:rsidRPr="00D341F7">
              <w:rPr>
                <w:sz w:val="28"/>
                <w:szCs w:val="28"/>
              </w:rPr>
              <w:t>16</w:t>
            </w:r>
          </w:p>
        </w:tc>
        <w:tc>
          <w:tcPr>
            <w:tcW w:w="5553" w:type="dxa"/>
          </w:tcPr>
          <w:p w:rsidR="00082026" w:rsidRPr="00905CCF" w:rsidRDefault="00082026" w:rsidP="00ED1D7A">
            <w:pPr>
              <w:tabs>
                <w:tab w:val="left" w:pos="6237"/>
              </w:tabs>
              <w:spacing w:before="40"/>
              <w:jc w:val="both"/>
              <w:rPr>
                <w:b/>
                <w:sz w:val="28"/>
                <w:szCs w:val="28"/>
                <w:lang w:val="en-US"/>
              </w:rPr>
            </w:pPr>
            <w:r w:rsidRPr="00E80D06">
              <w:rPr>
                <w:b/>
                <w:sz w:val="28"/>
                <w:szCs w:val="28"/>
              </w:rPr>
              <w:t>Дата</w:t>
            </w:r>
            <w:r w:rsidRPr="00905CCF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E80D06">
              <w:rPr>
                <w:b/>
                <w:sz w:val="28"/>
                <w:szCs w:val="28"/>
              </w:rPr>
              <w:t>прибытия</w:t>
            </w:r>
            <w:r w:rsidRPr="00905CCF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E80D06">
              <w:rPr>
                <w:b/>
                <w:sz w:val="28"/>
                <w:szCs w:val="28"/>
              </w:rPr>
              <w:t>в</w:t>
            </w:r>
            <w:r w:rsidRPr="00905CCF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E80D06">
              <w:rPr>
                <w:b/>
                <w:sz w:val="28"/>
                <w:szCs w:val="28"/>
              </w:rPr>
              <w:t>Российскую</w:t>
            </w:r>
            <w:r w:rsidRPr="00905CCF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E80D06">
              <w:rPr>
                <w:b/>
                <w:sz w:val="28"/>
                <w:szCs w:val="28"/>
              </w:rPr>
              <w:t>Федерацию</w:t>
            </w:r>
          </w:p>
          <w:p w:rsidR="00082026" w:rsidRPr="00803C74" w:rsidRDefault="00082026" w:rsidP="00FB6E05">
            <w:pPr>
              <w:tabs>
                <w:tab w:val="left" w:pos="6237"/>
              </w:tabs>
              <w:spacing w:after="40"/>
              <w:jc w:val="both"/>
              <w:rPr>
                <w:spacing w:val="4"/>
                <w:sz w:val="28"/>
                <w:szCs w:val="28"/>
                <w:lang w:val="en-US"/>
              </w:rPr>
            </w:pPr>
            <w:r w:rsidRPr="00803C74">
              <w:rPr>
                <w:spacing w:val="4"/>
                <w:sz w:val="28"/>
                <w:szCs w:val="28"/>
                <w:lang w:val="en-US"/>
              </w:rPr>
              <w:t>Date of arrival to the Russian Federation</w:t>
            </w:r>
          </w:p>
        </w:tc>
        <w:tc>
          <w:tcPr>
            <w:tcW w:w="3236" w:type="dxa"/>
          </w:tcPr>
          <w:p w:rsidR="00082026" w:rsidRPr="00905CCF" w:rsidRDefault="00082026" w:rsidP="00ED1D7A">
            <w:pPr>
              <w:tabs>
                <w:tab w:val="left" w:pos="6237"/>
              </w:tabs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082026" w:rsidRPr="00CB07EB" w:rsidTr="00ED1D7A">
        <w:tc>
          <w:tcPr>
            <w:tcW w:w="783" w:type="dxa"/>
          </w:tcPr>
          <w:p w:rsidR="00082026" w:rsidRPr="008278C1" w:rsidRDefault="00082026" w:rsidP="00ED1D7A">
            <w:pPr>
              <w:tabs>
                <w:tab w:val="left" w:pos="6237"/>
              </w:tabs>
              <w:spacing w:before="40"/>
              <w:jc w:val="center"/>
              <w:rPr>
                <w:sz w:val="28"/>
                <w:szCs w:val="28"/>
              </w:rPr>
            </w:pPr>
            <w:r w:rsidRPr="00D341F7">
              <w:rPr>
                <w:sz w:val="28"/>
                <w:szCs w:val="28"/>
              </w:rPr>
              <w:t>17</w:t>
            </w:r>
          </w:p>
        </w:tc>
        <w:tc>
          <w:tcPr>
            <w:tcW w:w="5553" w:type="dxa"/>
          </w:tcPr>
          <w:p w:rsidR="00082026" w:rsidRPr="00D341F7" w:rsidRDefault="00082026" w:rsidP="00ED1D7A">
            <w:pPr>
              <w:tabs>
                <w:tab w:val="left" w:pos="6237"/>
              </w:tabs>
              <w:spacing w:before="40"/>
              <w:jc w:val="both"/>
              <w:rPr>
                <w:b/>
                <w:spacing w:val="4"/>
                <w:sz w:val="28"/>
                <w:szCs w:val="28"/>
                <w:lang w:val="en-US"/>
              </w:rPr>
            </w:pPr>
            <w:r w:rsidRPr="00D341F7">
              <w:rPr>
                <w:b/>
                <w:spacing w:val="4"/>
                <w:sz w:val="28"/>
                <w:szCs w:val="28"/>
              </w:rPr>
              <w:t>Дата</w:t>
            </w:r>
            <w:r w:rsidRPr="00D341F7">
              <w:rPr>
                <w:b/>
                <w:spacing w:val="4"/>
                <w:sz w:val="28"/>
                <w:szCs w:val="28"/>
                <w:lang w:val="en-US"/>
              </w:rPr>
              <w:t xml:space="preserve"> </w:t>
            </w:r>
            <w:r w:rsidRPr="00D341F7">
              <w:rPr>
                <w:b/>
                <w:spacing w:val="4"/>
                <w:sz w:val="28"/>
                <w:szCs w:val="28"/>
              </w:rPr>
              <w:t>отъезда</w:t>
            </w:r>
            <w:r w:rsidRPr="00D341F7">
              <w:rPr>
                <w:b/>
                <w:spacing w:val="4"/>
                <w:sz w:val="28"/>
                <w:szCs w:val="28"/>
                <w:lang w:val="en-US"/>
              </w:rPr>
              <w:t xml:space="preserve"> </w:t>
            </w:r>
            <w:r w:rsidRPr="00D341F7">
              <w:rPr>
                <w:b/>
                <w:spacing w:val="4"/>
                <w:sz w:val="28"/>
                <w:szCs w:val="28"/>
              </w:rPr>
              <w:t>из</w:t>
            </w:r>
            <w:r w:rsidRPr="00D341F7">
              <w:rPr>
                <w:b/>
                <w:spacing w:val="4"/>
                <w:sz w:val="28"/>
                <w:szCs w:val="28"/>
                <w:lang w:val="en-US"/>
              </w:rPr>
              <w:t xml:space="preserve"> </w:t>
            </w:r>
            <w:r w:rsidRPr="00D341F7">
              <w:rPr>
                <w:b/>
                <w:spacing w:val="4"/>
                <w:sz w:val="28"/>
                <w:szCs w:val="28"/>
              </w:rPr>
              <w:t>Российской</w:t>
            </w:r>
            <w:r w:rsidRPr="00D341F7">
              <w:rPr>
                <w:b/>
                <w:spacing w:val="4"/>
                <w:sz w:val="28"/>
                <w:szCs w:val="28"/>
                <w:lang w:val="en-US"/>
              </w:rPr>
              <w:t xml:space="preserve"> </w:t>
            </w:r>
            <w:r w:rsidRPr="00D341F7">
              <w:rPr>
                <w:b/>
                <w:spacing w:val="4"/>
                <w:sz w:val="28"/>
                <w:szCs w:val="28"/>
              </w:rPr>
              <w:t>Федерации</w:t>
            </w:r>
          </w:p>
          <w:p w:rsidR="00082026" w:rsidRPr="00E80D06" w:rsidRDefault="00082026" w:rsidP="00FB6E05">
            <w:pPr>
              <w:tabs>
                <w:tab w:val="left" w:pos="6237"/>
              </w:tabs>
              <w:spacing w:after="40"/>
              <w:jc w:val="both"/>
              <w:rPr>
                <w:sz w:val="28"/>
                <w:szCs w:val="28"/>
                <w:lang w:val="en-US"/>
              </w:rPr>
            </w:pPr>
            <w:r w:rsidRPr="00E80D06">
              <w:rPr>
                <w:sz w:val="28"/>
                <w:szCs w:val="28"/>
                <w:lang w:val="en-US"/>
              </w:rPr>
              <w:t>Date of departure from the Russian Federation</w:t>
            </w:r>
          </w:p>
        </w:tc>
        <w:tc>
          <w:tcPr>
            <w:tcW w:w="3236" w:type="dxa"/>
          </w:tcPr>
          <w:p w:rsidR="00082026" w:rsidRPr="00E80D06" w:rsidRDefault="00082026" w:rsidP="00ED1D7A">
            <w:pPr>
              <w:tabs>
                <w:tab w:val="left" w:pos="6237"/>
              </w:tabs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082026" w:rsidRPr="00CB07EB" w:rsidTr="00ED1D7A">
        <w:tc>
          <w:tcPr>
            <w:tcW w:w="783" w:type="dxa"/>
          </w:tcPr>
          <w:p w:rsidR="00082026" w:rsidRPr="00E80D06" w:rsidRDefault="00082026" w:rsidP="00ED1D7A">
            <w:pPr>
              <w:tabs>
                <w:tab w:val="left" w:pos="6237"/>
              </w:tabs>
              <w:spacing w:before="40"/>
              <w:jc w:val="center"/>
              <w:rPr>
                <w:sz w:val="28"/>
                <w:szCs w:val="28"/>
              </w:rPr>
            </w:pPr>
            <w:r w:rsidRPr="00E80D06">
              <w:rPr>
                <w:sz w:val="28"/>
                <w:szCs w:val="28"/>
                <w:lang w:val="en-US"/>
              </w:rPr>
              <w:t>18</w:t>
            </w:r>
          </w:p>
        </w:tc>
        <w:tc>
          <w:tcPr>
            <w:tcW w:w="5553" w:type="dxa"/>
          </w:tcPr>
          <w:p w:rsidR="00082026" w:rsidRPr="00D341F7" w:rsidRDefault="00082026" w:rsidP="00ED1D7A">
            <w:pPr>
              <w:tabs>
                <w:tab w:val="left" w:pos="6237"/>
              </w:tabs>
              <w:spacing w:before="40"/>
              <w:jc w:val="both"/>
              <w:rPr>
                <w:b/>
                <w:spacing w:val="4"/>
                <w:sz w:val="28"/>
                <w:szCs w:val="28"/>
              </w:rPr>
            </w:pPr>
            <w:r w:rsidRPr="00D341F7">
              <w:rPr>
                <w:b/>
                <w:spacing w:val="4"/>
                <w:sz w:val="28"/>
                <w:szCs w:val="28"/>
              </w:rPr>
              <w:t xml:space="preserve">Место </w:t>
            </w:r>
            <w:r w:rsidR="00D341F7" w:rsidRPr="00D341F7">
              <w:rPr>
                <w:b/>
                <w:spacing w:val="4"/>
                <w:sz w:val="28"/>
                <w:szCs w:val="28"/>
              </w:rPr>
              <w:t>получения въездной визы</w:t>
            </w:r>
            <w:r w:rsidR="00D341F7" w:rsidRPr="00D341F7">
              <w:rPr>
                <w:b/>
                <w:spacing w:val="4"/>
                <w:sz w:val="28"/>
                <w:szCs w:val="28"/>
              </w:rPr>
              <w:br/>
            </w:r>
            <w:r w:rsidRPr="00D341F7">
              <w:rPr>
                <w:b/>
                <w:spacing w:val="4"/>
                <w:sz w:val="28"/>
                <w:szCs w:val="28"/>
              </w:rPr>
              <w:t>(если необходимо)</w:t>
            </w:r>
          </w:p>
          <w:p w:rsidR="00082026" w:rsidRPr="00905CCF" w:rsidRDefault="00082026" w:rsidP="00FB6E05">
            <w:pPr>
              <w:tabs>
                <w:tab w:val="left" w:pos="6237"/>
              </w:tabs>
              <w:spacing w:after="40"/>
              <w:jc w:val="both"/>
              <w:rPr>
                <w:spacing w:val="4"/>
                <w:sz w:val="28"/>
                <w:szCs w:val="28"/>
                <w:lang w:val="en-US"/>
              </w:rPr>
            </w:pPr>
            <w:r w:rsidRPr="00D341F7">
              <w:rPr>
                <w:spacing w:val="4"/>
                <w:sz w:val="28"/>
                <w:szCs w:val="28"/>
                <w:lang w:val="en-US"/>
              </w:rPr>
              <w:t>Place</w:t>
            </w:r>
            <w:r w:rsidRPr="00905CCF">
              <w:rPr>
                <w:spacing w:val="4"/>
                <w:sz w:val="28"/>
                <w:szCs w:val="28"/>
                <w:lang w:val="en-US"/>
              </w:rPr>
              <w:t xml:space="preserve"> </w:t>
            </w:r>
            <w:r w:rsidRPr="00D341F7">
              <w:rPr>
                <w:spacing w:val="4"/>
                <w:sz w:val="28"/>
                <w:szCs w:val="28"/>
                <w:lang w:val="en-US"/>
              </w:rPr>
              <w:t>of</w:t>
            </w:r>
            <w:r w:rsidRPr="00905CCF">
              <w:rPr>
                <w:spacing w:val="4"/>
                <w:sz w:val="28"/>
                <w:szCs w:val="28"/>
                <w:lang w:val="en-US"/>
              </w:rPr>
              <w:t xml:space="preserve"> </w:t>
            </w:r>
            <w:r w:rsidRPr="00D341F7">
              <w:rPr>
                <w:spacing w:val="4"/>
                <w:sz w:val="28"/>
                <w:szCs w:val="28"/>
                <w:lang w:val="en-US"/>
              </w:rPr>
              <w:t>issue</w:t>
            </w:r>
            <w:r w:rsidRPr="00905CCF">
              <w:rPr>
                <w:spacing w:val="4"/>
                <w:sz w:val="28"/>
                <w:szCs w:val="28"/>
                <w:lang w:val="en-US"/>
              </w:rPr>
              <w:t xml:space="preserve"> </w:t>
            </w:r>
            <w:r w:rsidRPr="00D341F7">
              <w:rPr>
                <w:spacing w:val="4"/>
                <w:sz w:val="28"/>
                <w:szCs w:val="28"/>
                <w:lang w:val="en-US"/>
              </w:rPr>
              <w:t>of</w:t>
            </w:r>
            <w:r w:rsidRPr="00905CCF">
              <w:rPr>
                <w:spacing w:val="4"/>
                <w:sz w:val="28"/>
                <w:szCs w:val="28"/>
                <w:lang w:val="en-US"/>
              </w:rPr>
              <w:t xml:space="preserve"> </w:t>
            </w:r>
            <w:r w:rsidRPr="00D341F7">
              <w:rPr>
                <w:spacing w:val="4"/>
                <w:sz w:val="28"/>
                <w:szCs w:val="28"/>
                <w:lang w:val="en-US"/>
              </w:rPr>
              <w:t>entry</w:t>
            </w:r>
            <w:r w:rsidRPr="00905CCF">
              <w:rPr>
                <w:spacing w:val="4"/>
                <w:sz w:val="28"/>
                <w:szCs w:val="28"/>
                <w:lang w:val="en-US"/>
              </w:rPr>
              <w:t xml:space="preserve"> </w:t>
            </w:r>
            <w:r w:rsidRPr="00D341F7">
              <w:rPr>
                <w:spacing w:val="4"/>
                <w:sz w:val="28"/>
                <w:szCs w:val="28"/>
                <w:lang w:val="en-US"/>
              </w:rPr>
              <w:t>visa</w:t>
            </w:r>
            <w:r w:rsidRPr="00905CCF">
              <w:rPr>
                <w:spacing w:val="4"/>
                <w:sz w:val="28"/>
                <w:szCs w:val="28"/>
                <w:lang w:val="en-US"/>
              </w:rPr>
              <w:t xml:space="preserve"> (</w:t>
            </w:r>
            <w:r w:rsidRPr="00D341F7">
              <w:rPr>
                <w:spacing w:val="4"/>
                <w:sz w:val="28"/>
                <w:szCs w:val="28"/>
                <w:lang w:val="en-US"/>
              </w:rPr>
              <w:t>if</w:t>
            </w:r>
            <w:r w:rsidRPr="00905CCF">
              <w:rPr>
                <w:spacing w:val="4"/>
                <w:sz w:val="28"/>
                <w:szCs w:val="28"/>
                <w:lang w:val="en-US"/>
              </w:rPr>
              <w:t xml:space="preserve"> </w:t>
            </w:r>
            <w:r w:rsidRPr="00D341F7">
              <w:rPr>
                <w:spacing w:val="4"/>
                <w:sz w:val="28"/>
                <w:szCs w:val="28"/>
                <w:lang w:val="en-US"/>
              </w:rPr>
              <w:t>necessary</w:t>
            </w:r>
            <w:r w:rsidRPr="00905CCF">
              <w:rPr>
                <w:spacing w:val="4"/>
                <w:sz w:val="28"/>
                <w:szCs w:val="28"/>
                <w:lang w:val="en-US"/>
              </w:rPr>
              <w:t>)</w:t>
            </w:r>
          </w:p>
        </w:tc>
        <w:tc>
          <w:tcPr>
            <w:tcW w:w="3236" w:type="dxa"/>
          </w:tcPr>
          <w:p w:rsidR="00082026" w:rsidRPr="00905CCF" w:rsidRDefault="00082026" w:rsidP="00ED1D7A">
            <w:pPr>
              <w:tabs>
                <w:tab w:val="left" w:pos="6237"/>
              </w:tabs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082026" w:rsidRPr="009B6CAB" w:rsidTr="00ED1D7A">
        <w:tc>
          <w:tcPr>
            <w:tcW w:w="783" w:type="dxa"/>
          </w:tcPr>
          <w:p w:rsidR="00082026" w:rsidRPr="00E80D06" w:rsidRDefault="00082026" w:rsidP="00ED1D7A">
            <w:pPr>
              <w:tabs>
                <w:tab w:val="left" w:pos="6237"/>
              </w:tabs>
              <w:spacing w:before="40"/>
              <w:jc w:val="center"/>
              <w:rPr>
                <w:sz w:val="28"/>
                <w:szCs w:val="28"/>
              </w:rPr>
            </w:pPr>
            <w:r w:rsidRPr="00D341F7">
              <w:rPr>
                <w:sz w:val="28"/>
                <w:szCs w:val="28"/>
              </w:rPr>
              <w:t>19</w:t>
            </w:r>
          </w:p>
        </w:tc>
        <w:tc>
          <w:tcPr>
            <w:tcW w:w="5553" w:type="dxa"/>
          </w:tcPr>
          <w:p w:rsidR="00082026" w:rsidRPr="00E80D06" w:rsidRDefault="00082026" w:rsidP="00ED1D7A">
            <w:pPr>
              <w:tabs>
                <w:tab w:val="left" w:pos="6237"/>
              </w:tabs>
              <w:spacing w:before="40"/>
              <w:rPr>
                <w:b/>
                <w:sz w:val="28"/>
                <w:szCs w:val="28"/>
              </w:rPr>
            </w:pPr>
            <w:r w:rsidRPr="00E80D06">
              <w:rPr>
                <w:b/>
                <w:sz w:val="28"/>
                <w:szCs w:val="28"/>
              </w:rPr>
              <w:t>Дата</w:t>
            </w:r>
          </w:p>
          <w:p w:rsidR="00082026" w:rsidRPr="00803C74" w:rsidRDefault="00082026" w:rsidP="00FB6E05">
            <w:pPr>
              <w:tabs>
                <w:tab w:val="left" w:pos="6237"/>
              </w:tabs>
              <w:spacing w:after="40"/>
              <w:rPr>
                <w:spacing w:val="4"/>
                <w:sz w:val="28"/>
                <w:szCs w:val="28"/>
              </w:rPr>
            </w:pPr>
            <w:r w:rsidRPr="00803C74">
              <w:rPr>
                <w:spacing w:val="4"/>
                <w:sz w:val="28"/>
                <w:szCs w:val="28"/>
                <w:lang w:val="en-US"/>
              </w:rPr>
              <w:t>Date</w:t>
            </w:r>
          </w:p>
        </w:tc>
        <w:tc>
          <w:tcPr>
            <w:tcW w:w="3236" w:type="dxa"/>
          </w:tcPr>
          <w:p w:rsidR="00082026" w:rsidRPr="00E80D06" w:rsidRDefault="00082026" w:rsidP="00ED1D7A">
            <w:pPr>
              <w:tabs>
                <w:tab w:val="left" w:pos="6237"/>
              </w:tabs>
              <w:spacing w:before="40"/>
              <w:rPr>
                <w:b/>
                <w:sz w:val="28"/>
                <w:szCs w:val="28"/>
              </w:rPr>
            </w:pPr>
            <w:r w:rsidRPr="00E80D06">
              <w:rPr>
                <w:b/>
                <w:sz w:val="28"/>
                <w:szCs w:val="28"/>
              </w:rPr>
              <w:t>Подпись</w:t>
            </w:r>
          </w:p>
          <w:p w:rsidR="00082026" w:rsidRPr="00D341F7" w:rsidRDefault="00082026" w:rsidP="00ED1D7A">
            <w:pPr>
              <w:tabs>
                <w:tab w:val="left" w:pos="6237"/>
              </w:tabs>
              <w:rPr>
                <w:sz w:val="28"/>
                <w:szCs w:val="28"/>
              </w:rPr>
            </w:pPr>
            <w:r w:rsidRPr="00E80D06">
              <w:rPr>
                <w:sz w:val="28"/>
                <w:szCs w:val="28"/>
                <w:lang w:val="en-US"/>
              </w:rPr>
              <w:t>Signature</w:t>
            </w:r>
          </w:p>
        </w:tc>
      </w:tr>
    </w:tbl>
    <w:p w:rsidR="00082026" w:rsidRDefault="00082026" w:rsidP="00082026">
      <w:pPr>
        <w:jc w:val="center"/>
        <w:rPr>
          <w:b/>
          <w:sz w:val="28"/>
          <w:szCs w:val="28"/>
        </w:rPr>
      </w:pPr>
    </w:p>
    <w:p w:rsidR="0046119A" w:rsidRPr="008A4DC7" w:rsidRDefault="0046119A" w:rsidP="0046119A">
      <w:pPr>
        <w:spacing w:line="360" w:lineRule="auto"/>
        <w:ind w:firstLine="709"/>
        <w:sectPr w:rsidR="0046119A" w:rsidRPr="008A4DC7" w:rsidSect="00025D49">
          <w:footerReference w:type="first" r:id="rId12"/>
          <w:pgSz w:w="11907" w:h="16840"/>
          <w:pgMar w:top="1134" w:right="851" w:bottom="1134" w:left="1418" w:header="720" w:footer="720" w:gutter="0"/>
          <w:pgNumType w:start="1"/>
          <w:cols w:space="720"/>
          <w:titlePg/>
          <w:docGrid w:linePitch="381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069"/>
      </w:tblGrid>
      <w:tr w:rsidR="0046119A" w:rsidTr="007146EF">
        <w:tc>
          <w:tcPr>
            <w:tcW w:w="4503" w:type="dxa"/>
          </w:tcPr>
          <w:p w:rsidR="0046119A" w:rsidRPr="0046119A" w:rsidRDefault="0046119A" w:rsidP="0046119A">
            <w:pPr>
              <w:spacing w:line="360" w:lineRule="auto"/>
              <w:rPr>
                <w:szCs w:val="28"/>
              </w:rPr>
            </w:pPr>
          </w:p>
        </w:tc>
        <w:tc>
          <w:tcPr>
            <w:tcW w:w="5069" w:type="dxa"/>
          </w:tcPr>
          <w:p w:rsidR="0046119A" w:rsidRPr="0046119A" w:rsidRDefault="0046119A" w:rsidP="00550A0D">
            <w:pPr>
              <w:ind w:left="-218" w:firstLine="218"/>
              <w:jc w:val="center"/>
              <w:rPr>
                <w:szCs w:val="28"/>
              </w:rPr>
            </w:pPr>
            <w:r w:rsidRPr="0046119A">
              <w:rPr>
                <w:szCs w:val="28"/>
              </w:rPr>
              <w:t>Приложение № 2</w:t>
            </w:r>
          </w:p>
          <w:p w:rsidR="0046119A" w:rsidRPr="0046119A" w:rsidRDefault="0046119A" w:rsidP="007146EF">
            <w:pPr>
              <w:ind w:left="-218" w:right="-142" w:firstLine="218"/>
              <w:jc w:val="center"/>
              <w:rPr>
                <w:szCs w:val="28"/>
              </w:rPr>
            </w:pPr>
            <w:r w:rsidRPr="0046119A">
              <w:rPr>
                <w:szCs w:val="28"/>
              </w:rPr>
              <w:t>к Разъяснениям порядка деятельности иностранных (международных) набл</w:t>
            </w:r>
            <w:r w:rsidR="00550A0D">
              <w:rPr>
                <w:szCs w:val="28"/>
              </w:rPr>
              <w:t>юдателей</w:t>
            </w:r>
            <w:r w:rsidR="007146EF">
              <w:rPr>
                <w:szCs w:val="28"/>
              </w:rPr>
              <w:br/>
            </w:r>
            <w:r w:rsidR="00550A0D">
              <w:rPr>
                <w:szCs w:val="28"/>
              </w:rPr>
              <w:t>при проведении выборов</w:t>
            </w:r>
            <w:r w:rsidR="00550A0D">
              <w:rPr>
                <w:szCs w:val="28"/>
              </w:rPr>
              <w:br/>
            </w:r>
            <w:r w:rsidRPr="0046119A">
              <w:rPr>
                <w:szCs w:val="28"/>
              </w:rPr>
              <w:t>Президента Российской Федерации</w:t>
            </w:r>
          </w:p>
        </w:tc>
      </w:tr>
    </w:tbl>
    <w:p w:rsidR="0046119A" w:rsidRPr="00F31962" w:rsidRDefault="0046119A" w:rsidP="0046119A">
      <w:pPr>
        <w:spacing w:line="360" w:lineRule="auto"/>
        <w:ind w:firstLine="709"/>
        <w:rPr>
          <w:sz w:val="22"/>
          <w:szCs w:val="22"/>
        </w:rPr>
      </w:pPr>
    </w:p>
    <w:p w:rsidR="00F31962" w:rsidRDefault="00F31962" w:rsidP="0046119A">
      <w:pPr>
        <w:spacing w:line="360" w:lineRule="auto"/>
        <w:ind w:firstLine="709"/>
        <w:rPr>
          <w:sz w:val="22"/>
          <w:szCs w:val="22"/>
        </w:rPr>
      </w:pPr>
    </w:p>
    <w:p w:rsidR="0032500B" w:rsidRPr="00F31962" w:rsidRDefault="0032500B" w:rsidP="0046119A">
      <w:pPr>
        <w:spacing w:line="360" w:lineRule="auto"/>
        <w:ind w:firstLine="709"/>
        <w:rPr>
          <w:sz w:val="22"/>
          <w:szCs w:val="22"/>
        </w:rPr>
      </w:pPr>
    </w:p>
    <w:p w:rsidR="0046119A" w:rsidRPr="00F31962" w:rsidRDefault="0046119A" w:rsidP="0046119A">
      <w:pPr>
        <w:spacing w:line="360" w:lineRule="auto"/>
        <w:ind w:firstLine="709"/>
        <w:rPr>
          <w:sz w:val="22"/>
          <w:szCs w:val="22"/>
        </w:rPr>
      </w:pPr>
    </w:p>
    <w:p w:rsidR="0046119A" w:rsidRPr="00F31962" w:rsidRDefault="0046119A" w:rsidP="0046119A">
      <w:pPr>
        <w:jc w:val="center"/>
        <w:rPr>
          <w:b/>
          <w:sz w:val="28"/>
          <w:szCs w:val="28"/>
        </w:rPr>
      </w:pPr>
      <w:r w:rsidRPr="00F31962">
        <w:rPr>
          <w:b/>
          <w:sz w:val="28"/>
          <w:szCs w:val="28"/>
        </w:rPr>
        <w:t xml:space="preserve">Форма удостоверения иностранного </w:t>
      </w:r>
      <w:r w:rsidRPr="00F31962">
        <w:rPr>
          <w:b/>
          <w:sz w:val="28"/>
          <w:szCs w:val="28"/>
        </w:rPr>
        <w:br/>
        <w:t>(международного) наблюдателя на выборах</w:t>
      </w:r>
    </w:p>
    <w:p w:rsidR="0046119A" w:rsidRPr="00F31962" w:rsidRDefault="0046119A" w:rsidP="0046119A">
      <w:pPr>
        <w:jc w:val="center"/>
        <w:rPr>
          <w:b/>
          <w:sz w:val="28"/>
          <w:szCs w:val="28"/>
        </w:rPr>
      </w:pPr>
      <w:r w:rsidRPr="00F31962">
        <w:rPr>
          <w:b/>
          <w:sz w:val="28"/>
          <w:szCs w:val="28"/>
        </w:rPr>
        <w:t xml:space="preserve">Президента </w:t>
      </w:r>
      <w:r w:rsidRPr="00F31962">
        <w:rPr>
          <w:b/>
          <w:bCs/>
          <w:sz w:val="28"/>
          <w:szCs w:val="28"/>
        </w:rPr>
        <w:t>Российской Федерации</w:t>
      </w:r>
    </w:p>
    <w:p w:rsidR="0046119A" w:rsidRDefault="0046119A" w:rsidP="0046119A">
      <w:pPr>
        <w:spacing w:line="360" w:lineRule="auto"/>
        <w:ind w:firstLine="709"/>
        <w:jc w:val="center"/>
        <w:rPr>
          <w:sz w:val="20"/>
          <w:szCs w:val="20"/>
        </w:rPr>
      </w:pPr>
    </w:p>
    <w:p w:rsidR="0032500B" w:rsidRPr="008A4DC7" w:rsidRDefault="0032500B" w:rsidP="0046119A">
      <w:pPr>
        <w:spacing w:line="360" w:lineRule="auto"/>
        <w:ind w:firstLine="709"/>
        <w:jc w:val="center"/>
        <w:rPr>
          <w:sz w:val="20"/>
          <w:szCs w:val="20"/>
        </w:rPr>
      </w:pPr>
    </w:p>
    <w:tbl>
      <w:tblPr>
        <w:tblW w:w="0" w:type="auto"/>
        <w:tblInd w:w="18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1"/>
        <w:gridCol w:w="2651"/>
      </w:tblGrid>
      <w:tr w:rsidR="0046119A" w:rsidTr="00025D49">
        <w:trPr>
          <w:trHeight w:val="797"/>
        </w:trPr>
        <w:tc>
          <w:tcPr>
            <w:tcW w:w="5812" w:type="dxa"/>
            <w:gridSpan w:val="2"/>
            <w:tcBorders>
              <w:bottom w:val="nil"/>
            </w:tcBorders>
          </w:tcPr>
          <w:p w:rsidR="0046119A" w:rsidRDefault="0046119A" w:rsidP="00025D49">
            <w:pPr>
              <w:jc w:val="center"/>
            </w:pPr>
          </w:p>
          <w:p w:rsidR="0046119A" w:rsidRPr="002C5E06" w:rsidRDefault="0046119A" w:rsidP="00025D49">
            <w:pPr>
              <w:jc w:val="center"/>
              <w:rPr>
                <w:b/>
              </w:rPr>
            </w:pPr>
            <w:r w:rsidRPr="002C5E06">
              <w:rPr>
                <w:b/>
              </w:rPr>
              <w:t>Выборы</w:t>
            </w:r>
          </w:p>
          <w:p w:rsidR="0046119A" w:rsidRDefault="0046119A" w:rsidP="00025D49">
            <w:pPr>
              <w:jc w:val="center"/>
              <w:rPr>
                <w:b/>
              </w:rPr>
            </w:pPr>
            <w:r w:rsidRPr="002C5E06">
              <w:rPr>
                <w:b/>
              </w:rPr>
              <w:t>Президента Российской Федерации</w:t>
            </w:r>
          </w:p>
          <w:p w:rsidR="0046119A" w:rsidRPr="0078227C" w:rsidRDefault="0046119A" w:rsidP="00025D49"/>
          <w:p w:rsidR="0046119A" w:rsidRPr="00274FFE" w:rsidRDefault="0046119A" w:rsidP="00025D49">
            <w:pPr>
              <w:pStyle w:val="2"/>
              <w:spacing w:before="480" w:after="120"/>
              <w:rPr>
                <w:b/>
                <w:sz w:val="30"/>
              </w:rPr>
            </w:pPr>
            <w:r w:rsidRPr="00274FFE">
              <w:rPr>
                <w:b/>
                <w:sz w:val="30"/>
              </w:rPr>
              <w:t>УДОСТОВЕРЕНИЕ №</w:t>
            </w:r>
            <w:r w:rsidRPr="00274FFE">
              <w:rPr>
                <w:sz w:val="30"/>
              </w:rPr>
              <w:t xml:space="preserve"> _____</w:t>
            </w:r>
          </w:p>
          <w:p w:rsidR="0046119A" w:rsidRPr="00E97409" w:rsidRDefault="0046119A" w:rsidP="00025D49">
            <w:pPr>
              <w:jc w:val="center"/>
            </w:pPr>
            <w:r>
              <w:t>__________________________________</w:t>
            </w:r>
          </w:p>
          <w:p w:rsidR="0046119A" w:rsidRDefault="0046119A" w:rsidP="00025D49">
            <w:pPr>
              <w:jc w:val="center"/>
              <w:rPr>
                <w:sz w:val="16"/>
              </w:rPr>
            </w:pPr>
            <w:r>
              <w:rPr>
                <w:sz w:val="16"/>
              </w:rPr>
              <w:t>(фамилия)</w:t>
            </w:r>
          </w:p>
          <w:p w:rsidR="0046119A" w:rsidRPr="00E97409" w:rsidRDefault="0046119A" w:rsidP="00025D49">
            <w:pPr>
              <w:jc w:val="center"/>
            </w:pPr>
            <w:r>
              <w:t>___________________________________</w:t>
            </w:r>
          </w:p>
          <w:p w:rsidR="0046119A" w:rsidRDefault="0046119A" w:rsidP="00025D49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(имя)</w:t>
            </w:r>
          </w:p>
          <w:p w:rsidR="0046119A" w:rsidRPr="00E97409" w:rsidRDefault="0046119A" w:rsidP="00025D49">
            <w:pPr>
              <w:jc w:val="center"/>
            </w:pPr>
            <w:r>
              <w:t>___________________________________</w:t>
            </w:r>
          </w:p>
          <w:p w:rsidR="0046119A" w:rsidRPr="00E53221" w:rsidRDefault="0046119A" w:rsidP="00025D49">
            <w:pPr>
              <w:jc w:val="center"/>
              <w:rPr>
                <w:sz w:val="22"/>
              </w:rPr>
            </w:pPr>
            <w:r>
              <w:rPr>
                <w:sz w:val="16"/>
              </w:rPr>
              <w:t>(организация</w:t>
            </w:r>
            <w:r w:rsidRPr="00E53221">
              <w:rPr>
                <w:sz w:val="16"/>
              </w:rPr>
              <w:t>)</w:t>
            </w:r>
          </w:p>
          <w:p w:rsidR="0046119A" w:rsidRPr="00E97409" w:rsidRDefault="0046119A" w:rsidP="00025D49">
            <w:pPr>
              <w:jc w:val="center"/>
            </w:pPr>
            <w:r>
              <w:t>___________________________________</w:t>
            </w:r>
          </w:p>
          <w:p w:rsidR="0046119A" w:rsidRPr="00E53221" w:rsidRDefault="0046119A" w:rsidP="00025D49">
            <w:pPr>
              <w:jc w:val="center"/>
              <w:rPr>
                <w:sz w:val="22"/>
              </w:rPr>
            </w:pPr>
            <w:r>
              <w:rPr>
                <w:sz w:val="16"/>
              </w:rPr>
              <w:t>(страна</w:t>
            </w:r>
            <w:r w:rsidRPr="00E53221">
              <w:rPr>
                <w:sz w:val="16"/>
              </w:rPr>
              <w:t>)</w:t>
            </w:r>
          </w:p>
          <w:p w:rsidR="0046119A" w:rsidRPr="00E53221" w:rsidRDefault="0046119A" w:rsidP="00025D49">
            <w:pPr>
              <w:jc w:val="center"/>
              <w:rPr>
                <w:sz w:val="22"/>
              </w:rPr>
            </w:pPr>
          </w:p>
          <w:p w:rsidR="0046119A" w:rsidRPr="00274FFE" w:rsidRDefault="0046119A" w:rsidP="00025D49">
            <w:pPr>
              <w:pStyle w:val="a9"/>
              <w:rPr>
                <w:sz w:val="24"/>
                <w:szCs w:val="24"/>
              </w:rPr>
            </w:pPr>
            <w:r w:rsidRPr="00274FFE">
              <w:rPr>
                <w:sz w:val="24"/>
              </w:rPr>
              <w:t>аккредитован</w:t>
            </w:r>
            <w:r w:rsidRPr="00274FFE">
              <w:rPr>
                <w:sz w:val="24"/>
              </w:rPr>
              <w:br/>
              <w:t xml:space="preserve">Центральной избирательной комиссией </w:t>
            </w:r>
            <w:r w:rsidRPr="00274FFE">
              <w:rPr>
                <w:sz w:val="24"/>
              </w:rPr>
              <w:br/>
              <w:t xml:space="preserve">Российской Федерации </w:t>
            </w:r>
            <w:r w:rsidRPr="00274FFE">
              <w:rPr>
                <w:sz w:val="24"/>
              </w:rPr>
              <w:br/>
              <w:t>в качестве иностранного (международного) наблюдателя</w:t>
            </w:r>
          </w:p>
          <w:p w:rsidR="0046119A" w:rsidRPr="00E97409" w:rsidRDefault="0046119A" w:rsidP="00025D49">
            <w:pPr>
              <w:jc w:val="center"/>
              <w:rPr>
                <w:b/>
                <w:sz w:val="16"/>
                <w:szCs w:val="16"/>
              </w:rPr>
            </w:pPr>
          </w:p>
          <w:p w:rsidR="0046119A" w:rsidRDefault="0046119A" w:rsidP="00025D49">
            <w:pPr>
              <w:jc w:val="center"/>
              <w:rPr>
                <w:sz w:val="22"/>
              </w:rPr>
            </w:pPr>
          </w:p>
        </w:tc>
      </w:tr>
      <w:tr w:rsidR="0046119A" w:rsidTr="00025D49">
        <w:trPr>
          <w:cantSplit/>
          <w:trHeight w:val="3042"/>
        </w:trPr>
        <w:tc>
          <w:tcPr>
            <w:tcW w:w="3161" w:type="dxa"/>
            <w:tcBorders>
              <w:top w:val="nil"/>
              <w:right w:val="nil"/>
            </w:tcBorders>
          </w:tcPr>
          <w:p w:rsidR="0046119A" w:rsidRDefault="0046119A" w:rsidP="00025D49">
            <w:pPr>
              <w:pStyle w:val="31"/>
              <w:jc w:val="left"/>
              <w:rPr>
                <w:sz w:val="20"/>
              </w:rPr>
            </w:pPr>
          </w:p>
          <w:p w:rsidR="0046119A" w:rsidRDefault="0046119A" w:rsidP="00025D49">
            <w:pPr>
              <w:pStyle w:val="31"/>
              <w:jc w:val="left"/>
              <w:rPr>
                <w:sz w:val="20"/>
              </w:rPr>
            </w:pPr>
          </w:p>
          <w:p w:rsidR="0046119A" w:rsidRPr="0012747C" w:rsidRDefault="0046119A" w:rsidP="00025D49">
            <w:pPr>
              <w:pStyle w:val="31"/>
              <w:jc w:val="left"/>
              <w:rPr>
                <w:sz w:val="20"/>
              </w:rPr>
            </w:pPr>
            <w:r w:rsidRPr="0012747C">
              <w:rPr>
                <w:sz w:val="20"/>
              </w:rPr>
              <w:t xml:space="preserve">Председатель </w:t>
            </w:r>
            <w:r w:rsidRPr="0012747C">
              <w:rPr>
                <w:sz w:val="20"/>
              </w:rPr>
              <w:br/>
              <w:t xml:space="preserve">Центральной избирательной комиссии Российской Федерации </w:t>
            </w:r>
          </w:p>
          <w:p w:rsidR="0046119A" w:rsidRPr="0012747C" w:rsidRDefault="0046119A" w:rsidP="00025D49">
            <w:pPr>
              <w:rPr>
                <w:sz w:val="16"/>
              </w:rPr>
            </w:pPr>
          </w:p>
          <w:p w:rsidR="0046119A" w:rsidRPr="0012747C" w:rsidRDefault="0046119A" w:rsidP="00025D49">
            <w:pPr>
              <w:rPr>
                <w:sz w:val="16"/>
              </w:rPr>
            </w:pPr>
          </w:p>
          <w:p w:rsidR="0046119A" w:rsidRPr="0012747C" w:rsidRDefault="0046119A" w:rsidP="00025D49">
            <w:pPr>
              <w:rPr>
                <w:sz w:val="18"/>
              </w:rPr>
            </w:pPr>
          </w:p>
          <w:p w:rsidR="0046119A" w:rsidRPr="0012747C" w:rsidRDefault="0046119A" w:rsidP="00025D49">
            <w:pPr>
              <w:rPr>
                <w:sz w:val="18"/>
              </w:rPr>
            </w:pPr>
          </w:p>
          <w:p w:rsidR="0046119A" w:rsidRPr="00E97409" w:rsidRDefault="0046119A" w:rsidP="00025D49">
            <w:pPr>
              <w:rPr>
                <w:sz w:val="20"/>
                <w:szCs w:val="20"/>
              </w:rPr>
            </w:pPr>
          </w:p>
          <w:p w:rsidR="0046119A" w:rsidRPr="0012747C" w:rsidRDefault="0046119A" w:rsidP="00025D49">
            <w:pPr>
              <w:spacing w:after="360"/>
              <w:rPr>
                <w:sz w:val="16"/>
              </w:rPr>
            </w:pPr>
            <w:r>
              <w:rPr>
                <w:sz w:val="18"/>
              </w:rPr>
              <w:t>(Удостоверение действительно</w:t>
            </w:r>
            <w:r>
              <w:rPr>
                <w:sz w:val="18"/>
              </w:rPr>
              <w:br/>
            </w:r>
            <w:r w:rsidRPr="0012747C">
              <w:rPr>
                <w:sz w:val="18"/>
              </w:rPr>
              <w:t>при предъявлении документа, удостоверяющего личность)</w:t>
            </w:r>
          </w:p>
        </w:tc>
        <w:tc>
          <w:tcPr>
            <w:tcW w:w="2651" w:type="dxa"/>
            <w:tcBorders>
              <w:top w:val="nil"/>
              <w:left w:val="nil"/>
              <w:right w:val="single" w:sz="4" w:space="0" w:color="auto"/>
            </w:tcBorders>
          </w:tcPr>
          <w:p w:rsidR="0046119A" w:rsidRPr="00274FFE" w:rsidRDefault="0046119A" w:rsidP="00025D49">
            <w:pPr>
              <w:pStyle w:val="1"/>
              <w:ind w:firstLine="0"/>
              <w:jc w:val="both"/>
              <w:rPr>
                <w:b/>
                <w:sz w:val="20"/>
              </w:rPr>
            </w:pPr>
            <w:r w:rsidRPr="00274FFE">
              <w:rPr>
                <w:b/>
                <w:sz w:val="20"/>
              </w:rPr>
              <w:t xml:space="preserve">   </w:t>
            </w:r>
          </w:p>
          <w:p w:rsidR="0046119A" w:rsidRPr="00274FFE" w:rsidRDefault="0046119A" w:rsidP="00025D49">
            <w:pPr>
              <w:pStyle w:val="1"/>
              <w:ind w:firstLine="0"/>
              <w:jc w:val="both"/>
              <w:rPr>
                <w:sz w:val="20"/>
              </w:rPr>
            </w:pPr>
            <w:r w:rsidRPr="00274FFE">
              <w:rPr>
                <w:b/>
                <w:sz w:val="20"/>
              </w:rPr>
              <w:t xml:space="preserve">      МП</w:t>
            </w:r>
          </w:p>
          <w:p w:rsidR="0046119A" w:rsidRPr="00274FFE" w:rsidRDefault="0046119A" w:rsidP="00025D49">
            <w:pPr>
              <w:pStyle w:val="1"/>
              <w:jc w:val="both"/>
              <w:rPr>
                <w:b/>
                <w:sz w:val="20"/>
              </w:rPr>
            </w:pPr>
          </w:p>
          <w:p w:rsidR="0046119A" w:rsidRPr="00274FFE" w:rsidRDefault="0046119A" w:rsidP="00025D49">
            <w:pPr>
              <w:pStyle w:val="1"/>
              <w:jc w:val="both"/>
              <w:rPr>
                <w:b/>
                <w:sz w:val="20"/>
              </w:rPr>
            </w:pPr>
          </w:p>
          <w:p w:rsidR="0046119A" w:rsidRPr="00B37164" w:rsidRDefault="0046119A" w:rsidP="00025D49"/>
          <w:p w:rsidR="0046119A" w:rsidRDefault="0046119A" w:rsidP="00025D49">
            <w:pPr>
              <w:jc w:val="right"/>
              <w:rPr>
                <w:sz w:val="16"/>
              </w:rPr>
            </w:pPr>
            <w:r w:rsidRPr="0012747C">
              <w:rPr>
                <w:sz w:val="16"/>
              </w:rPr>
              <w:t>_</w:t>
            </w:r>
            <w:r>
              <w:rPr>
                <w:sz w:val="16"/>
              </w:rPr>
              <w:t>_</w:t>
            </w:r>
            <w:r w:rsidRPr="0012747C">
              <w:rPr>
                <w:sz w:val="16"/>
              </w:rPr>
              <w:t>____</w:t>
            </w:r>
            <w:r w:rsidR="009A3F1B">
              <w:rPr>
                <w:sz w:val="16"/>
              </w:rPr>
              <w:t>_</w:t>
            </w:r>
            <w:r w:rsidRPr="0012747C">
              <w:rPr>
                <w:sz w:val="16"/>
              </w:rPr>
              <w:t>__</w:t>
            </w:r>
            <w:r w:rsidR="009A3F1B">
              <w:rPr>
                <w:sz w:val="16"/>
              </w:rPr>
              <w:t>__</w:t>
            </w:r>
            <w:r w:rsidRPr="0012747C">
              <w:rPr>
                <w:sz w:val="16"/>
              </w:rPr>
              <w:t>___________________</w:t>
            </w:r>
          </w:p>
          <w:p w:rsidR="0046119A" w:rsidRPr="00B37164" w:rsidRDefault="009A3F1B" w:rsidP="00025D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  <w:r w:rsidR="0046119A" w:rsidRPr="00B37164">
              <w:rPr>
                <w:sz w:val="16"/>
                <w:szCs w:val="16"/>
              </w:rPr>
              <w:t>(подпись, инициалы, фамилия)</w:t>
            </w:r>
          </w:p>
          <w:p w:rsidR="0046119A" w:rsidRDefault="0046119A" w:rsidP="00025D49">
            <w:pPr>
              <w:jc w:val="right"/>
              <w:rPr>
                <w:sz w:val="16"/>
                <w:szCs w:val="16"/>
              </w:rPr>
            </w:pPr>
          </w:p>
          <w:p w:rsidR="0046119A" w:rsidRPr="00B37164" w:rsidRDefault="0046119A" w:rsidP="00025D49">
            <w:pPr>
              <w:jc w:val="right"/>
              <w:rPr>
                <w:sz w:val="16"/>
                <w:szCs w:val="16"/>
              </w:rPr>
            </w:pPr>
          </w:p>
          <w:p w:rsidR="0046119A" w:rsidRPr="00B37164" w:rsidRDefault="0046119A" w:rsidP="00025D49">
            <w:pPr>
              <w:jc w:val="right"/>
              <w:rPr>
                <w:sz w:val="16"/>
                <w:szCs w:val="16"/>
              </w:rPr>
            </w:pPr>
          </w:p>
          <w:p w:rsidR="0046119A" w:rsidRPr="0012747C" w:rsidRDefault="009A3F1B" w:rsidP="00025D4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  <w:r w:rsidR="0046119A">
              <w:rPr>
                <w:sz w:val="18"/>
              </w:rPr>
              <w:t xml:space="preserve"> </w:t>
            </w:r>
            <w:r w:rsidR="0046119A" w:rsidRPr="0012747C">
              <w:rPr>
                <w:sz w:val="18"/>
              </w:rPr>
              <w:t>«____» _____</w:t>
            </w:r>
            <w:r>
              <w:rPr>
                <w:sz w:val="18"/>
              </w:rPr>
              <w:t>__</w:t>
            </w:r>
            <w:r w:rsidR="0046119A" w:rsidRPr="0012747C">
              <w:rPr>
                <w:sz w:val="18"/>
              </w:rPr>
              <w:t>____ 20</w:t>
            </w:r>
            <w:r>
              <w:rPr>
                <w:sz w:val="18"/>
              </w:rPr>
              <w:t>24</w:t>
            </w:r>
            <w:r w:rsidR="0046119A" w:rsidRPr="0012747C">
              <w:rPr>
                <w:sz w:val="18"/>
              </w:rPr>
              <w:t xml:space="preserve"> г.</w:t>
            </w:r>
          </w:p>
          <w:p w:rsidR="0046119A" w:rsidRPr="0012747C" w:rsidRDefault="00F31962" w:rsidP="00025D49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  </w:t>
            </w:r>
            <w:r w:rsidR="0046119A" w:rsidRPr="0012747C">
              <w:rPr>
                <w:sz w:val="16"/>
              </w:rPr>
              <w:t>(дата аккредитации)</w:t>
            </w:r>
          </w:p>
          <w:p w:rsidR="0046119A" w:rsidRPr="0012747C" w:rsidRDefault="0046119A" w:rsidP="00025D49">
            <w:pPr>
              <w:ind w:left="-3058"/>
              <w:jc w:val="center"/>
            </w:pPr>
          </w:p>
        </w:tc>
      </w:tr>
    </w:tbl>
    <w:p w:rsidR="00066873" w:rsidRDefault="00066873" w:rsidP="0046119A">
      <w:pPr>
        <w:keepNext/>
        <w:spacing w:after="120"/>
        <w:jc w:val="center"/>
        <w:outlineLvl w:val="5"/>
      </w:pPr>
    </w:p>
    <w:sectPr w:rsidR="00066873" w:rsidSect="0046119A">
      <w:headerReference w:type="default" r:id="rId13"/>
      <w:pgSz w:w="11907" w:h="16840"/>
      <w:pgMar w:top="1134" w:right="850" w:bottom="1134" w:left="1701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438" w:rsidRDefault="006D7438" w:rsidP="0046119A">
      <w:r>
        <w:separator/>
      </w:r>
    </w:p>
  </w:endnote>
  <w:endnote w:type="continuationSeparator" w:id="0">
    <w:p w:rsidR="006D7438" w:rsidRDefault="006D7438" w:rsidP="00461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289" w:rsidRPr="00783C41" w:rsidRDefault="006D7438">
    <w:pPr>
      <w:pStyle w:val="a6"/>
      <w:rPr>
        <w:sz w:val="16"/>
        <w:szCs w:val="16"/>
      </w:rPr>
    </w:pPr>
    <w:r>
      <w:rPr>
        <w:noProof/>
        <w:sz w:val="16"/>
        <w:szCs w:val="16"/>
      </w:rPr>
      <w:fldChar w:fldCharType="begin"/>
    </w:r>
    <w:r>
      <w:rPr>
        <w:noProof/>
        <w:sz w:val="16"/>
        <w:szCs w:val="16"/>
      </w:rPr>
      <w:instrText xml:space="preserve"> FILENAME   \* MERGEFORMAT </w:instrText>
    </w:r>
    <w:r>
      <w:rPr>
        <w:noProof/>
        <w:sz w:val="16"/>
        <w:szCs w:val="16"/>
      </w:rPr>
      <w:fldChar w:fldCharType="separate"/>
    </w:r>
    <w:r w:rsidR="00874289" w:rsidRPr="00874289">
      <w:rPr>
        <w:noProof/>
        <w:sz w:val="16"/>
        <w:szCs w:val="16"/>
      </w:rPr>
      <w:t>a0301036</w:t>
    </w:r>
    <w:r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438" w:rsidRDefault="006D7438" w:rsidP="0046119A">
      <w:r>
        <w:separator/>
      </w:r>
    </w:p>
  </w:footnote>
  <w:footnote w:type="continuationSeparator" w:id="0">
    <w:p w:rsidR="006D7438" w:rsidRDefault="006D7438" w:rsidP="0046119A">
      <w:r>
        <w:continuationSeparator/>
      </w:r>
    </w:p>
  </w:footnote>
  <w:footnote w:id="1">
    <w:p w:rsidR="00874289" w:rsidRDefault="00874289" w:rsidP="00082026">
      <w:pPr>
        <w:pStyle w:val="ac"/>
      </w:pPr>
      <w:r>
        <w:rPr>
          <w:rStyle w:val="ae"/>
        </w:rPr>
        <w:footnoteRef/>
      </w:r>
      <w:r>
        <w:t> Отчество указывается при наличии.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289" w:rsidRDefault="00A2254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7428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74289">
      <w:rPr>
        <w:rStyle w:val="a5"/>
        <w:noProof/>
      </w:rPr>
      <w:t>1</w:t>
    </w:r>
    <w:r>
      <w:rPr>
        <w:rStyle w:val="a5"/>
      </w:rPr>
      <w:fldChar w:fldCharType="end"/>
    </w:r>
  </w:p>
  <w:p w:rsidR="00874289" w:rsidRDefault="00874289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43675"/>
      <w:docPartObj>
        <w:docPartGallery w:val="Page Numbers (Top of Page)"/>
        <w:docPartUnique/>
      </w:docPartObj>
    </w:sdtPr>
    <w:sdtEndPr/>
    <w:sdtContent>
      <w:p w:rsidR="00874289" w:rsidRPr="00783C41" w:rsidRDefault="006D7438" w:rsidP="00783C41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B1E4F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289" w:rsidRDefault="00A2254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7428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74289">
      <w:rPr>
        <w:rStyle w:val="a5"/>
        <w:noProof/>
      </w:rPr>
      <w:t>1</w:t>
    </w:r>
    <w:r>
      <w:rPr>
        <w:rStyle w:val="a5"/>
      </w:rPr>
      <w:fldChar w:fldCharType="end"/>
    </w:r>
  </w:p>
  <w:p w:rsidR="00874289" w:rsidRDefault="00874289">
    <w:pPr>
      <w:pStyle w:val="a3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43678"/>
      <w:docPartObj>
        <w:docPartGallery w:val="Page Numbers (Top of Page)"/>
        <w:docPartUnique/>
      </w:docPartObj>
    </w:sdtPr>
    <w:sdtEndPr/>
    <w:sdtContent>
      <w:p w:rsidR="00874289" w:rsidRPr="00783C41" w:rsidRDefault="006D7438" w:rsidP="00783C41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B1E4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289" w:rsidRDefault="0087428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3C6E34"/>
    <w:multiLevelType w:val="hybridMultilevel"/>
    <w:tmpl w:val="065440FE"/>
    <w:lvl w:ilvl="0" w:tplc="9BA0E83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633C38F3"/>
    <w:multiLevelType w:val="hybridMultilevel"/>
    <w:tmpl w:val="13121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37C"/>
    <w:rsid w:val="00011A6D"/>
    <w:rsid w:val="000137F5"/>
    <w:rsid w:val="000162C1"/>
    <w:rsid w:val="00025D49"/>
    <w:rsid w:val="0004505B"/>
    <w:rsid w:val="00061212"/>
    <w:rsid w:val="00066873"/>
    <w:rsid w:val="00082026"/>
    <w:rsid w:val="000B7B75"/>
    <w:rsid w:val="000D76B8"/>
    <w:rsid w:val="000D7DC1"/>
    <w:rsid w:val="0012415D"/>
    <w:rsid w:val="001368E9"/>
    <w:rsid w:val="00162305"/>
    <w:rsid w:val="001631B4"/>
    <w:rsid w:val="00173F1F"/>
    <w:rsid w:val="00196C21"/>
    <w:rsid w:val="001A325D"/>
    <w:rsid w:val="001C4125"/>
    <w:rsid w:val="001D622A"/>
    <w:rsid w:val="00200056"/>
    <w:rsid w:val="002075C9"/>
    <w:rsid w:val="002161D0"/>
    <w:rsid w:val="002216DC"/>
    <w:rsid w:val="002225D2"/>
    <w:rsid w:val="00246588"/>
    <w:rsid w:val="00261CA3"/>
    <w:rsid w:val="00271772"/>
    <w:rsid w:val="00274FFE"/>
    <w:rsid w:val="00276F64"/>
    <w:rsid w:val="00286D9B"/>
    <w:rsid w:val="00296C3C"/>
    <w:rsid w:val="002C1CBA"/>
    <w:rsid w:val="002D6237"/>
    <w:rsid w:val="002F09F7"/>
    <w:rsid w:val="002F65D9"/>
    <w:rsid w:val="00305C9F"/>
    <w:rsid w:val="00311051"/>
    <w:rsid w:val="003138EC"/>
    <w:rsid w:val="0032500B"/>
    <w:rsid w:val="00341ECC"/>
    <w:rsid w:val="003433F3"/>
    <w:rsid w:val="003514D3"/>
    <w:rsid w:val="00361FDF"/>
    <w:rsid w:val="00364E27"/>
    <w:rsid w:val="00386233"/>
    <w:rsid w:val="00393960"/>
    <w:rsid w:val="003A0FA0"/>
    <w:rsid w:val="003A46AF"/>
    <w:rsid w:val="003F1E79"/>
    <w:rsid w:val="00412994"/>
    <w:rsid w:val="00435178"/>
    <w:rsid w:val="0046119A"/>
    <w:rsid w:val="004623BD"/>
    <w:rsid w:val="00493576"/>
    <w:rsid w:val="004B1E4F"/>
    <w:rsid w:val="004C5EB8"/>
    <w:rsid w:val="004E3429"/>
    <w:rsid w:val="004E7912"/>
    <w:rsid w:val="004F6F0B"/>
    <w:rsid w:val="0050736F"/>
    <w:rsid w:val="00523236"/>
    <w:rsid w:val="00526A83"/>
    <w:rsid w:val="00530524"/>
    <w:rsid w:val="00535DA8"/>
    <w:rsid w:val="00543723"/>
    <w:rsid w:val="005438D8"/>
    <w:rsid w:val="00550A0D"/>
    <w:rsid w:val="00551A0D"/>
    <w:rsid w:val="00555784"/>
    <w:rsid w:val="00560D8E"/>
    <w:rsid w:val="00572403"/>
    <w:rsid w:val="00585925"/>
    <w:rsid w:val="005A6623"/>
    <w:rsid w:val="005D56F2"/>
    <w:rsid w:val="006009AD"/>
    <w:rsid w:val="006164E3"/>
    <w:rsid w:val="0062583A"/>
    <w:rsid w:val="00625F28"/>
    <w:rsid w:val="0063174D"/>
    <w:rsid w:val="00636226"/>
    <w:rsid w:val="00642931"/>
    <w:rsid w:val="0065145D"/>
    <w:rsid w:val="0068329E"/>
    <w:rsid w:val="0068575E"/>
    <w:rsid w:val="006D7438"/>
    <w:rsid w:val="006E1203"/>
    <w:rsid w:val="006F64A8"/>
    <w:rsid w:val="006F7007"/>
    <w:rsid w:val="00706582"/>
    <w:rsid w:val="007146EF"/>
    <w:rsid w:val="00721120"/>
    <w:rsid w:val="007272DB"/>
    <w:rsid w:val="00751C76"/>
    <w:rsid w:val="007573C0"/>
    <w:rsid w:val="0076406E"/>
    <w:rsid w:val="0076482F"/>
    <w:rsid w:val="00774950"/>
    <w:rsid w:val="00777FAB"/>
    <w:rsid w:val="00783C41"/>
    <w:rsid w:val="007F149F"/>
    <w:rsid w:val="00803C74"/>
    <w:rsid w:val="008177EA"/>
    <w:rsid w:val="00824270"/>
    <w:rsid w:val="00874289"/>
    <w:rsid w:val="008D2976"/>
    <w:rsid w:val="008E6FEF"/>
    <w:rsid w:val="008F0BFD"/>
    <w:rsid w:val="008F34AF"/>
    <w:rsid w:val="00905427"/>
    <w:rsid w:val="00905CCF"/>
    <w:rsid w:val="00920015"/>
    <w:rsid w:val="00924513"/>
    <w:rsid w:val="00926338"/>
    <w:rsid w:val="009329DD"/>
    <w:rsid w:val="00932DFD"/>
    <w:rsid w:val="00950C61"/>
    <w:rsid w:val="009525F6"/>
    <w:rsid w:val="009840FF"/>
    <w:rsid w:val="00985805"/>
    <w:rsid w:val="009A1096"/>
    <w:rsid w:val="009A3F1B"/>
    <w:rsid w:val="009D295F"/>
    <w:rsid w:val="009F0F53"/>
    <w:rsid w:val="009F4ABE"/>
    <w:rsid w:val="00A0108C"/>
    <w:rsid w:val="00A11864"/>
    <w:rsid w:val="00A22542"/>
    <w:rsid w:val="00A34E17"/>
    <w:rsid w:val="00A36E52"/>
    <w:rsid w:val="00A67D3D"/>
    <w:rsid w:val="00A73DBC"/>
    <w:rsid w:val="00A868EA"/>
    <w:rsid w:val="00AA0324"/>
    <w:rsid w:val="00AB02C5"/>
    <w:rsid w:val="00AC2C7C"/>
    <w:rsid w:val="00AD6A16"/>
    <w:rsid w:val="00AE54E8"/>
    <w:rsid w:val="00B013AA"/>
    <w:rsid w:val="00B03C16"/>
    <w:rsid w:val="00B44186"/>
    <w:rsid w:val="00B54F43"/>
    <w:rsid w:val="00B703DD"/>
    <w:rsid w:val="00BD2BE5"/>
    <w:rsid w:val="00BF5470"/>
    <w:rsid w:val="00C071F2"/>
    <w:rsid w:val="00C341E2"/>
    <w:rsid w:val="00C430C7"/>
    <w:rsid w:val="00C657E3"/>
    <w:rsid w:val="00CA70A1"/>
    <w:rsid w:val="00CB07EB"/>
    <w:rsid w:val="00CD66D1"/>
    <w:rsid w:val="00D07D73"/>
    <w:rsid w:val="00D102FF"/>
    <w:rsid w:val="00D2063D"/>
    <w:rsid w:val="00D320C0"/>
    <w:rsid w:val="00D32861"/>
    <w:rsid w:val="00D341F7"/>
    <w:rsid w:val="00D41DBE"/>
    <w:rsid w:val="00DE5534"/>
    <w:rsid w:val="00E1117B"/>
    <w:rsid w:val="00E15D20"/>
    <w:rsid w:val="00E3301E"/>
    <w:rsid w:val="00E54A50"/>
    <w:rsid w:val="00E821BF"/>
    <w:rsid w:val="00EC137C"/>
    <w:rsid w:val="00EC53DB"/>
    <w:rsid w:val="00EC581F"/>
    <w:rsid w:val="00ED1D7A"/>
    <w:rsid w:val="00EF4C12"/>
    <w:rsid w:val="00F31962"/>
    <w:rsid w:val="00F41264"/>
    <w:rsid w:val="00F476E3"/>
    <w:rsid w:val="00F64D34"/>
    <w:rsid w:val="00F71178"/>
    <w:rsid w:val="00F721A5"/>
    <w:rsid w:val="00F9603A"/>
    <w:rsid w:val="00FB160A"/>
    <w:rsid w:val="00FB523B"/>
    <w:rsid w:val="00FB6E05"/>
    <w:rsid w:val="00FD2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CA00A6-F989-4443-8B40-AFF35BD00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37C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6119A"/>
    <w:pPr>
      <w:keepNext/>
      <w:spacing w:line="360" w:lineRule="auto"/>
      <w:ind w:firstLine="851"/>
      <w:outlineLvl w:val="0"/>
    </w:pPr>
    <w:rPr>
      <w:rFonts w:eastAsia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6119A"/>
    <w:pPr>
      <w:keepNext/>
      <w:spacing w:line="360" w:lineRule="auto"/>
      <w:ind w:firstLine="851"/>
      <w:jc w:val="both"/>
      <w:outlineLvl w:val="1"/>
    </w:pPr>
    <w:rPr>
      <w:rFonts w:eastAsia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3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C137C"/>
    <w:rPr>
      <w:rFonts w:ascii="Times New Roman" w:eastAsia="Calibri" w:hAnsi="Times New Roman" w:cs="Times New Roman"/>
      <w:sz w:val="24"/>
      <w:szCs w:val="24"/>
    </w:rPr>
  </w:style>
  <w:style w:type="character" w:styleId="a5">
    <w:name w:val="page number"/>
    <w:basedOn w:val="a0"/>
    <w:rsid w:val="00EC137C"/>
  </w:style>
  <w:style w:type="paragraph" w:styleId="a6">
    <w:name w:val="footer"/>
    <w:basedOn w:val="a"/>
    <w:link w:val="a7"/>
    <w:uiPriority w:val="99"/>
    <w:unhideWhenUsed/>
    <w:rsid w:val="00EC137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EC137C"/>
    <w:rPr>
      <w:rFonts w:ascii="Times New Roman" w:eastAsia="Calibri" w:hAnsi="Times New Roman" w:cs="Times New Roman"/>
      <w:sz w:val="24"/>
      <w:szCs w:val="24"/>
    </w:rPr>
  </w:style>
  <w:style w:type="paragraph" w:customStyle="1" w:styleId="-1">
    <w:name w:val="Т-1"/>
    <w:aliases w:val="5,Текст 14-1,Стиль12-1,Текст14-1"/>
    <w:basedOn w:val="a"/>
    <w:rsid w:val="00EC137C"/>
    <w:pPr>
      <w:spacing w:line="360" w:lineRule="auto"/>
      <w:ind w:firstLine="720"/>
      <w:jc w:val="both"/>
    </w:pPr>
    <w:rPr>
      <w:rFonts w:eastAsia="Times New Roman"/>
      <w:sz w:val="28"/>
      <w:szCs w:val="20"/>
    </w:rPr>
  </w:style>
  <w:style w:type="paragraph" w:styleId="a8">
    <w:name w:val="No Spacing"/>
    <w:uiPriority w:val="1"/>
    <w:qFormat/>
    <w:rsid w:val="00EC137C"/>
    <w:rPr>
      <w:rFonts w:ascii="Times New Roman" w:eastAsia="Times New Roman" w:hAnsi="Times New Roman"/>
      <w:sz w:val="28"/>
      <w:szCs w:val="24"/>
    </w:rPr>
  </w:style>
  <w:style w:type="character" w:customStyle="1" w:styleId="10">
    <w:name w:val="Заголовок 1 Знак"/>
    <w:link w:val="1"/>
    <w:rsid w:val="0046119A"/>
    <w:rPr>
      <w:rFonts w:ascii="Times New Roman" w:eastAsia="Times New Roman" w:hAnsi="Times New Roman"/>
      <w:sz w:val="28"/>
    </w:rPr>
  </w:style>
  <w:style w:type="character" w:customStyle="1" w:styleId="20">
    <w:name w:val="Заголовок 2 Знак"/>
    <w:link w:val="2"/>
    <w:rsid w:val="0046119A"/>
    <w:rPr>
      <w:rFonts w:ascii="Times New Roman" w:eastAsia="Times New Roman" w:hAnsi="Times New Roman"/>
      <w:sz w:val="28"/>
    </w:rPr>
  </w:style>
  <w:style w:type="paragraph" w:styleId="a9">
    <w:name w:val="Body Text"/>
    <w:basedOn w:val="a"/>
    <w:link w:val="aa"/>
    <w:rsid w:val="0046119A"/>
    <w:pPr>
      <w:jc w:val="center"/>
    </w:pPr>
    <w:rPr>
      <w:rFonts w:eastAsia="Times New Roman"/>
      <w:b/>
      <w:bCs/>
      <w:sz w:val="28"/>
      <w:szCs w:val="20"/>
    </w:rPr>
  </w:style>
  <w:style w:type="character" w:customStyle="1" w:styleId="aa">
    <w:name w:val="Основной текст Знак"/>
    <w:link w:val="a9"/>
    <w:rsid w:val="0046119A"/>
    <w:rPr>
      <w:rFonts w:ascii="Times New Roman" w:eastAsia="Times New Roman" w:hAnsi="Times New Roman"/>
      <w:b/>
      <w:bCs/>
      <w:sz w:val="28"/>
    </w:rPr>
  </w:style>
  <w:style w:type="paragraph" w:customStyle="1" w:styleId="ab">
    <w:name w:val="адрес"/>
    <w:basedOn w:val="a"/>
    <w:rsid w:val="0046119A"/>
    <w:pPr>
      <w:spacing w:after="120"/>
      <w:ind w:left="4536"/>
      <w:jc w:val="center"/>
    </w:pPr>
    <w:rPr>
      <w:rFonts w:eastAsia="Times New Roman"/>
      <w:sz w:val="28"/>
      <w:szCs w:val="20"/>
    </w:rPr>
  </w:style>
  <w:style w:type="paragraph" w:customStyle="1" w:styleId="31">
    <w:name w:val="Основной текст 31"/>
    <w:basedOn w:val="a"/>
    <w:rsid w:val="0046119A"/>
    <w:pPr>
      <w:jc w:val="center"/>
    </w:pPr>
    <w:rPr>
      <w:rFonts w:eastAsia="Times New Roman"/>
      <w:sz w:val="16"/>
      <w:szCs w:val="20"/>
    </w:rPr>
  </w:style>
  <w:style w:type="paragraph" w:styleId="ac">
    <w:name w:val="footnote text"/>
    <w:basedOn w:val="a"/>
    <w:link w:val="ad"/>
    <w:semiHidden/>
    <w:rsid w:val="0046119A"/>
    <w:rPr>
      <w:rFonts w:eastAsia="Times New Roman"/>
      <w:sz w:val="20"/>
      <w:szCs w:val="20"/>
    </w:rPr>
  </w:style>
  <w:style w:type="character" w:customStyle="1" w:styleId="ad">
    <w:name w:val="Текст сноски Знак"/>
    <w:link w:val="ac"/>
    <w:semiHidden/>
    <w:rsid w:val="0046119A"/>
    <w:rPr>
      <w:rFonts w:ascii="Times New Roman" w:eastAsia="Times New Roman" w:hAnsi="Times New Roman"/>
    </w:rPr>
  </w:style>
  <w:style w:type="character" w:styleId="ae">
    <w:name w:val="footnote reference"/>
    <w:semiHidden/>
    <w:rsid w:val="0046119A"/>
    <w:rPr>
      <w:vertAlign w:val="superscript"/>
    </w:rPr>
  </w:style>
  <w:style w:type="paragraph" w:styleId="af">
    <w:name w:val="List Paragraph"/>
    <w:basedOn w:val="a"/>
    <w:uiPriority w:val="34"/>
    <w:qFormat/>
    <w:rsid w:val="0046119A"/>
    <w:pPr>
      <w:ind w:left="720"/>
      <w:contextualSpacing/>
    </w:pPr>
    <w:rPr>
      <w:rFonts w:eastAsia="Times New Roman"/>
      <w:sz w:val="28"/>
    </w:rPr>
  </w:style>
  <w:style w:type="table" w:styleId="af0">
    <w:name w:val="Table Grid"/>
    <w:basedOn w:val="a1"/>
    <w:rsid w:val="0046119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">
    <w:name w:val="14-15"/>
    <w:basedOn w:val="a"/>
    <w:uiPriority w:val="99"/>
    <w:rsid w:val="009525F6"/>
    <w:pPr>
      <w:spacing w:line="360" w:lineRule="auto"/>
      <w:ind w:firstLine="720"/>
      <w:jc w:val="both"/>
    </w:pPr>
    <w:rPr>
      <w:rFonts w:ascii="Times New Roman CYR" w:eastAsia="Times New Roman" w:hAnsi="Times New Roman CYR"/>
      <w:spacing w:val="4"/>
      <w:sz w:val="28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E1117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111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D25114-F210-4B9E-80ED-5B1B4E361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4099</Words>
  <Characters>23366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Pozhidaeva.I</dc:creator>
  <cp:lastModifiedBy>user</cp:lastModifiedBy>
  <cp:revision>2</cp:revision>
  <cp:lastPrinted>2024-01-31T12:32:00Z</cp:lastPrinted>
  <dcterms:created xsi:type="dcterms:W3CDTF">2024-02-07T15:46:00Z</dcterms:created>
  <dcterms:modified xsi:type="dcterms:W3CDTF">2024-02-07T15:46:00Z</dcterms:modified>
</cp:coreProperties>
</file>